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FFE2" w14:textId="1E355F36" w:rsidR="004E3DE7" w:rsidRPr="00AE42EE" w:rsidRDefault="008C3B08" w:rsidP="00224CBD">
      <w:pPr>
        <w:jc w:val="center"/>
        <w:rPr>
          <w:rFonts w:ascii="CG Times" w:hAnsi="CG Times"/>
        </w:rPr>
      </w:pPr>
      <w:r w:rsidRPr="00667DC5">
        <w:rPr>
          <w:noProof/>
        </w:rPr>
        <w:drawing>
          <wp:inline distT="0" distB="0" distL="0" distR="0" wp14:anchorId="00925A9C" wp14:editId="09AACACC">
            <wp:extent cx="1257300" cy="127190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7FFE3" w14:textId="77777777" w:rsidR="004E3DE7" w:rsidRPr="00AE42EE" w:rsidRDefault="004E3DE7">
      <w:pPr>
        <w:rPr>
          <w:rFonts w:ascii="CG Times" w:hAnsi="CG Times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4E3DE7" w:rsidRPr="00AE42EE" w14:paraId="7737FFE5" w14:textId="77777777" w:rsidTr="00FD4A07">
        <w:trPr>
          <w:trHeight w:val="582"/>
          <w:jc w:val="center"/>
        </w:trPr>
        <w:tc>
          <w:tcPr>
            <w:tcW w:w="100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37FFE4" w14:textId="77777777" w:rsidR="004E3DE7" w:rsidRPr="008C3B08" w:rsidRDefault="004E3DE7">
            <w:pPr>
              <w:jc w:val="center"/>
              <w:rPr>
                <w:sz w:val="28"/>
                <w:szCs w:val="28"/>
              </w:rPr>
            </w:pPr>
            <w:r w:rsidRPr="008C3B08">
              <w:rPr>
                <w:b/>
                <w:sz w:val="28"/>
                <w:szCs w:val="28"/>
                <w:u w:val="single"/>
              </w:rPr>
              <w:t>POSITION DESCRIPTION</w:t>
            </w:r>
          </w:p>
        </w:tc>
      </w:tr>
      <w:tr w:rsidR="004E3DE7" w:rsidRPr="00AE42EE" w14:paraId="7737FFEC" w14:textId="77777777" w:rsidTr="00FD4A07">
        <w:trPr>
          <w:trHeight w:val="1002"/>
          <w:jc w:val="center"/>
        </w:trPr>
        <w:tc>
          <w:tcPr>
            <w:tcW w:w="5040" w:type="dxa"/>
            <w:tcBorders>
              <w:top w:val="single" w:sz="6" w:space="0" w:color="auto"/>
              <w:left w:val="double" w:sz="6" w:space="0" w:color="auto"/>
            </w:tcBorders>
          </w:tcPr>
          <w:p w14:paraId="7737FFE6" w14:textId="06B2DBC9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1. Name</w:t>
            </w:r>
            <w:proofErr w:type="gramStart"/>
            <w:r w:rsidRPr="008C3B08">
              <w:rPr>
                <w:b/>
                <w:bCs/>
              </w:rPr>
              <w:t>:</w:t>
            </w:r>
            <w:r w:rsidR="00D47D13" w:rsidRPr="008C3B08">
              <w:rPr>
                <w:b/>
                <w:bCs/>
              </w:rPr>
              <w:t xml:space="preserve"> </w:t>
            </w:r>
            <w:r w:rsidR="00275395" w:rsidRPr="008C3B08">
              <w:rPr>
                <w:bCs/>
              </w:rPr>
              <w:t xml:space="preserve"> </w:t>
            </w:r>
            <w:r w:rsidR="005347A5">
              <w:rPr>
                <w:rFonts w:eastAsia="Arial"/>
                <w:bCs/>
              </w:rPr>
              <w:t>Mariam</w:t>
            </w:r>
            <w:proofErr w:type="gramEnd"/>
            <w:r w:rsidR="005347A5">
              <w:rPr>
                <w:rFonts w:eastAsia="Arial"/>
                <w:bCs/>
              </w:rPr>
              <w:t xml:space="preserve"> Lam</w:t>
            </w:r>
          </w:p>
          <w:p w14:paraId="7737FFE7" w14:textId="77777777" w:rsidR="004E3DE7" w:rsidRPr="008C3B08" w:rsidRDefault="004E3DE7"/>
          <w:p w14:paraId="7737FFE8" w14:textId="77777777" w:rsidR="004E3DE7" w:rsidRPr="008C3B08" w:rsidRDefault="004E3DE7"/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737FFE9" w14:textId="3806FBD0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2. Date:</w:t>
            </w:r>
            <w:r w:rsidR="00D47D13" w:rsidRPr="008C3B08">
              <w:rPr>
                <w:b/>
                <w:bCs/>
              </w:rPr>
              <w:t xml:space="preserve"> </w:t>
            </w:r>
            <w:r w:rsidR="000A39B2">
              <w:rPr>
                <w:rFonts w:eastAsia="Arial"/>
              </w:rPr>
              <w:t>August 4</w:t>
            </w:r>
            <w:r w:rsidR="00AF29AF">
              <w:rPr>
                <w:rFonts w:eastAsia="Arial"/>
              </w:rPr>
              <w:t>, 2020</w:t>
            </w:r>
          </w:p>
          <w:p w14:paraId="7737FFEA" w14:textId="77777777" w:rsidR="004E3DE7" w:rsidRPr="008C3B08" w:rsidRDefault="004E3DE7"/>
          <w:p w14:paraId="7737FFEB" w14:textId="77777777" w:rsidR="004E3DE7" w:rsidRPr="008C3B08" w:rsidRDefault="004E3DE7"/>
        </w:tc>
      </w:tr>
      <w:tr w:rsidR="004E3DE7" w:rsidRPr="00AE42EE" w14:paraId="7737FFF3" w14:textId="77777777" w:rsidTr="00FD4A07">
        <w:trPr>
          <w:trHeight w:val="1002"/>
          <w:jc w:val="center"/>
        </w:trPr>
        <w:tc>
          <w:tcPr>
            <w:tcW w:w="5040" w:type="dxa"/>
            <w:tcBorders>
              <w:top w:val="single" w:sz="6" w:space="0" w:color="auto"/>
              <w:left w:val="double" w:sz="6" w:space="0" w:color="auto"/>
            </w:tcBorders>
          </w:tcPr>
          <w:p w14:paraId="7737FFED" w14:textId="604690C4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3. Title:</w:t>
            </w:r>
            <w:r w:rsidR="00D47D13" w:rsidRPr="008C3B08">
              <w:rPr>
                <w:b/>
                <w:bCs/>
              </w:rPr>
              <w:t xml:space="preserve"> </w:t>
            </w:r>
            <w:r w:rsidR="00CF170D" w:rsidRPr="00667DC5">
              <w:rPr>
                <w:rFonts w:eastAsia="Arial"/>
              </w:rPr>
              <w:t>Vice</w:t>
            </w:r>
            <w:r w:rsidR="00CF170D" w:rsidRPr="00667DC5">
              <w:rPr>
                <w:rFonts w:eastAsia="Arial"/>
                <w:spacing w:val="-4"/>
              </w:rPr>
              <w:t xml:space="preserve"> </w:t>
            </w:r>
            <w:r w:rsidR="00CF170D" w:rsidRPr="00667DC5">
              <w:rPr>
                <w:rFonts w:eastAsia="Arial"/>
              </w:rPr>
              <w:t>Chan</w:t>
            </w:r>
            <w:r w:rsidR="00CF170D" w:rsidRPr="00667DC5">
              <w:rPr>
                <w:rFonts w:eastAsia="Arial"/>
                <w:spacing w:val="1"/>
              </w:rPr>
              <w:t>c</w:t>
            </w:r>
            <w:r w:rsidR="00CF170D" w:rsidRPr="00667DC5">
              <w:rPr>
                <w:rFonts w:eastAsia="Arial"/>
              </w:rPr>
              <w:t xml:space="preserve">ellor </w:t>
            </w:r>
            <w:r w:rsidR="000A39B2">
              <w:rPr>
                <w:rFonts w:eastAsia="Arial"/>
              </w:rPr>
              <w:t xml:space="preserve">for Diversity, Equity &amp; Inclusion </w:t>
            </w:r>
            <w:r w:rsidR="00CF170D" w:rsidRPr="00667DC5">
              <w:rPr>
                <w:rFonts w:eastAsia="Arial"/>
              </w:rPr>
              <w:t xml:space="preserve">and Chief </w:t>
            </w:r>
            <w:r w:rsidR="003C7053">
              <w:rPr>
                <w:rFonts w:eastAsia="Arial"/>
              </w:rPr>
              <w:t xml:space="preserve">Diversity </w:t>
            </w:r>
            <w:r w:rsidR="00CF170D" w:rsidRPr="00667DC5">
              <w:rPr>
                <w:rFonts w:eastAsia="Arial"/>
              </w:rPr>
              <w:t>Officer</w:t>
            </w:r>
            <w:r w:rsidR="000A39B2">
              <w:rPr>
                <w:rFonts w:eastAsia="Arial"/>
              </w:rPr>
              <w:t xml:space="preserve"> (</w:t>
            </w:r>
            <w:r w:rsidR="003C7053">
              <w:rPr>
                <w:rFonts w:eastAsia="Arial"/>
              </w:rPr>
              <w:t>VC-D</w:t>
            </w:r>
            <w:r w:rsidR="0087115F">
              <w:rPr>
                <w:rFonts w:eastAsia="Arial"/>
              </w:rPr>
              <w:t>E</w:t>
            </w:r>
            <w:r w:rsidR="003C7053">
              <w:rPr>
                <w:rFonts w:eastAsia="Arial"/>
              </w:rPr>
              <w:t>I)</w:t>
            </w:r>
          </w:p>
          <w:p w14:paraId="7737FFEE" w14:textId="77777777" w:rsidR="004E3DE7" w:rsidRPr="008C3B08" w:rsidRDefault="004E3DE7"/>
          <w:p w14:paraId="7737FFEF" w14:textId="77777777" w:rsidR="004E3DE7" w:rsidRPr="008C3B08" w:rsidRDefault="004E3DE7">
            <w:pPr>
              <w:pStyle w:val="Heading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737FFF0" w14:textId="77777777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4. % Time:</w:t>
            </w:r>
            <w:r w:rsidR="00D47D13" w:rsidRPr="008C3B08">
              <w:rPr>
                <w:b/>
                <w:bCs/>
              </w:rPr>
              <w:t xml:space="preserve"> </w:t>
            </w:r>
            <w:r w:rsidR="00D47D13" w:rsidRPr="008C3B08">
              <w:rPr>
                <w:bCs/>
              </w:rPr>
              <w:t>100%</w:t>
            </w:r>
          </w:p>
          <w:p w14:paraId="7737FFF1" w14:textId="77777777" w:rsidR="004E3DE7" w:rsidRPr="008C3B08" w:rsidRDefault="004E3DE7"/>
          <w:p w14:paraId="7737FFF2" w14:textId="77777777" w:rsidR="004E3DE7" w:rsidRPr="008C3B08" w:rsidRDefault="004E3DE7"/>
        </w:tc>
      </w:tr>
      <w:tr w:rsidR="004E3DE7" w:rsidRPr="00AE42EE" w14:paraId="7737FFF9" w14:textId="77777777" w:rsidTr="00FD4A07">
        <w:trPr>
          <w:trHeight w:val="1002"/>
          <w:jc w:val="center"/>
        </w:trPr>
        <w:tc>
          <w:tcPr>
            <w:tcW w:w="5040" w:type="dxa"/>
            <w:tcBorders>
              <w:top w:val="single" w:sz="6" w:space="0" w:color="auto"/>
              <w:left w:val="double" w:sz="6" w:space="0" w:color="auto"/>
            </w:tcBorders>
          </w:tcPr>
          <w:p w14:paraId="7737FFF5" w14:textId="14EC566D" w:rsidR="004E3DE7" w:rsidRPr="008C3B08" w:rsidRDefault="004E3DE7" w:rsidP="003C7053">
            <w:pPr>
              <w:pStyle w:val="Heading4"/>
              <w:rPr>
                <w:rFonts w:ascii="Times New Roman" w:hAnsi="Times New Roman" w:cs="Times New Roman"/>
                <w:sz w:val="24"/>
                <w:szCs w:val="24"/>
              </w:rPr>
            </w:pPr>
            <w:r w:rsidRPr="00CF170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8C3B08">
              <w:rPr>
                <w:rFonts w:ascii="Times New Roman" w:hAnsi="Times New Roman" w:cs="Times New Roman"/>
              </w:rPr>
              <w:t xml:space="preserve"> </w:t>
            </w:r>
            <w:r w:rsidRPr="00CF170D">
              <w:rPr>
                <w:rFonts w:ascii="Times New Roman" w:hAnsi="Times New Roman" w:cs="Times New Roman"/>
                <w:sz w:val="24"/>
                <w:szCs w:val="24"/>
              </w:rPr>
              <w:t>Department:</w:t>
            </w:r>
            <w:r w:rsidR="00D47D13" w:rsidRPr="008C3B08">
              <w:rPr>
                <w:rFonts w:ascii="Times New Roman" w:hAnsi="Times New Roman" w:cs="Times New Roman"/>
              </w:rPr>
              <w:t xml:space="preserve"> </w:t>
            </w:r>
            <w:r w:rsidR="003C7053">
              <w:rPr>
                <w:rFonts w:ascii="Times New Roman" w:hAnsi="Times New Roman" w:cs="Times New Roman"/>
                <w:b w:val="0"/>
                <w:sz w:val="24"/>
                <w:szCs w:val="24"/>
              </w:rPr>
              <w:t>Diversity, Equity and Inclusion</w:t>
            </w:r>
            <w:r w:rsidR="00CF170D" w:rsidRPr="00CF170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737FFF6" w14:textId="77777777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6. Location:</w:t>
            </w:r>
            <w:r w:rsidR="00D47D13" w:rsidRPr="008C3B08">
              <w:rPr>
                <w:b/>
                <w:bCs/>
              </w:rPr>
              <w:t xml:space="preserve"> </w:t>
            </w:r>
            <w:r w:rsidR="00D47D13" w:rsidRPr="008C3B08">
              <w:rPr>
                <w:bCs/>
              </w:rPr>
              <w:t>Riverside</w:t>
            </w:r>
          </w:p>
          <w:p w14:paraId="7737FFF7" w14:textId="77777777" w:rsidR="004E3DE7" w:rsidRPr="008C3B08" w:rsidRDefault="004E3DE7"/>
          <w:p w14:paraId="7737FFF8" w14:textId="77777777" w:rsidR="004E3DE7" w:rsidRPr="008C3B08" w:rsidRDefault="004E3DE7">
            <w:pPr>
              <w:pStyle w:val="Heading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E3DE7" w:rsidRPr="00AE42EE" w14:paraId="77380000" w14:textId="77777777" w:rsidTr="00FD4A07">
        <w:trPr>
          <w:trHeight w:val="1002"/>
          <w:jc w:val="center"/>
        </w:trPr>
        <w:tc>
          <w:tcPr>
            <w:tcW w:w="5040" w:type="dxa"/>
            <w:tcBorders>
              <w:top w:val="single" w:sz="6" w:space="0" w:color="auto"/>
              <w:left w:val="double" w:sz="6" w:space="0" w:color="auto"/>
            </w:tcBorders>
          </w:tcPr>
          <w:p w14:paraId="7737FFFA" w14:textId="11263A28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7. Campus Address:</w:t>
            </w:r>
            <w:r w:rsidR="00D47D13" w:rsidRPr="008C3B08">
              <w:rPr>
                <w:b/>
                <w:bCs/>
              </w:rPr>
              <w:t xml:space="preserve"> </w:t>
            </w:r>
            <w:r w:rsidR="000A39B2">
              <w:rPr>
                <w:bCs/>
              </w:rPr>
              <w:t>3148</w:t>
            </w:r>
            <w:r w:rsidR="00D47D13" w:rsidRPr="008C3B08">
              <w:rPr>
                <w:bCs/>
              </w:rPr>
              <w:t xml:space="preserve"> Hinderaker Hall</w:t>
            </w:r>
          </w:p>
          <w:p w14:paraId="7737FFFB" w14:textId="77777777" w:rsidR="004E3DE7" w:rsidRPr="008C3B08" w:rsidRDefault="004E3DE7"/>
          <w:p w14:paraId="7737FFFC" w14:textId="77777777" w:rsidR="004E3DE7" w:rsidRPr="008C3B08" w:rsidRDefault="004E3DE7" w:rsidP="00346D80"/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737FFFD" w14:textId="3332ABAF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Campus Phone:</w:t>
            </w:r>
            <w:r w:rsidR="00D47D13" w:rsidRPr="008C3B08">
              <w:rPr>
                <w:b/>
                <w:bCs/>
              </w:rPr>
              <w:t xml:space="preserve"> </w:t>
            </w:r>
            <w:r w:rsidR="00AF29AF" w:rsidRPr="00AF29AF">
              <w:rPr>
                <w:bCs/>
              </w:rPr>
              <w:t>951.827.5672</w:t>
            </w:r>
          </w:p>
          <w:p w14:paraId="7737FFFE" w14:textId="77777777" w:rsidR="004E3DE7" w:rsidRPr="008C3B08" w:rsidRDefault="004E3DE7"/>
          <w:p w14:paraId="7737FFFF" w14:textId="77777777" w:rsidR="004E3DE7" w:rsidRPr="008C3B08" w:rsidRDefault="004E3DE7"/>
        </w:tc>
      </w:tr>
      <w:tr w:rsidR="004E3DE7" w:rsidRPr="00AE42EE" w14:paraId="77380003" w14:textId="77777777" w:rsidTr="00FD4A07">
        <w:trPr>
          <w:trHeight w:val="1002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right w:val="double" w:sz="6" w:space="0" w:color="auto"/>
            </w:tcBorders>
          </w:tcPr>
          <w:p w14:paraId="77380001" w14:textId="77777777" w:rsidR="004E3DE7" w:rsidRPr="008C3B08" w:rsidRDefault="004E3DE7">
            <w:pPr>
              <w:rPr>
                <w:bCs/>
              </w:rPr>
            </w:pPr>
            <w:r w:rsidRPr="008C3B08">
              <w:rPr>
                <w:b/>
                <w:bCs/>
              </w:rPr>
              <w:t>8. To Whom Report</w:t>
            </w:r>
            <w:proofErr w:type="gramStart"/>
            <w:r w:rsidRPr="008C3B08">
              <w:rPr>
                <w:b/>
                <w:bCs/>
              </w:rPr>
              <w:t>:</w:t>
            </w:r>
            <w:r w:rsidR="00D47D13" w:rsidRPr="008C3B08">
              <w:rPr>
                <w:b/>
                <w:bCs/>
              </w:rPr>
              <w:t xml:space="preserve"> </w:t>
            </w:r>
            <w:r w:rsidR="00275395" w:rsidRPr="008C3B08">
              <w:rPr>
                <w:b/>
                <w:bCs/>
              </w:rPr>
              <w:t xml:space="preserve"> </w:t>
            </w:r>
            <w:r w:rsidR="00D47D13" w:rsidRPr="008C3B08">
              <w:rPr>
                <w:bCs/>
              </w:rPr>
              <w:t>Chancellor</w:t>
            </w:r>
            <w:proofErr w:type="gramEnd"/>
          </w:p>
          <w:p w14:paraId="77380002" w14:textId="77777777" w:rsidR="004E3DE7" w:rsidRPr="008C3B08" w:rsidRDefault="004E3DE7">
            <w:r w:rsidRPr="008C3B08">
              <w:tab/>
            </w:r>
          </w:p>
        </w:tc>
      </w:tr>
      <w:tr w:rsidR="004E3DE7" w:rsidRPr="00AE42EE" w14:paraId="7738001D" w14:textId="77777777" w:rsidTr="002F251D">
        <w:trPr>
          <w:trHeight w:val="993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7380004" w14:textId="77777777" w:rsidR="004E3DE7" w:rsidRPr="003C7053" w:rsidRDefault="004E3DE7">
            <w:pPr>
              <w:rPr>
                <w:rFonts w:eastAsia="Arial"/>
              </w:rPr>
            </w:pPr>
            <w:r w:rsidRPr="003C7053">
              <w:rPr>
                <w:rFonts w:eastAsia="Arial"/>
              </w:rPr>
              <w:t xml:space="preserve">9. </w:t>
            </w:r>
            <w:r w:rsidRPr="003C7053">
              <w:rPr>
                <w:rFonts w:eastAsia="Arial"/>
                <w:b/>
              </w:rPr>
              <w:t>Responsibilities</w:t>
            </w:r>
            <w:r w:rsidRPr="003C7053">
              <w:rPr>
                <w:rFonts w:eastAsia="Arial"/>
              </w:rPr>
              <w:t>:</w:t>
            </w:r>
          </w:p>
          <w:p w14:paraId="77380005" w14:textId="77777777" w:rsidR="004E3DE7" w:rsidRPr="003C7053" w:rsidRDefault="004E3DE7" w:rsidP="00F83054">
            <w:pPr>
              <w:rPr>
                <w:rFonts w:eastAsia="Arial"/>
              </w:rPr>
            </w:pPr>
          </w:p>
          <w:p w14:paraId="454231EA" w14:textId="58C6E230" w:rsid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b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b/>
                <w:color w:val="auto"/>
              </w:rPr>
              <w:t xml:space="preserve">75% Leadership </w:t>
            </w:r>
          </w:p>
          <w:p w14:paraId="60E02769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b/>
                <w:color w:val="auto"/>
              </w:rPr>
            </w:pPr>
          </w:p>
          <w:p w14:paraId="1781C03E" w14:textId="457C6A1B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The Vice Chancellor: </w:t>
            </w:r>
          </w:p>
          <w:p w14:paraId="67B8C304" w14:textId="57475257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Develop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a comprehensive strategy for the campus in the areas of diversity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, equity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and inclusion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 xml:space="preserve"> (DEI)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, with the goal of positioning UCR as a national model. </w:t>
            </w:r>
          </w:p>
          <w:p w14:paraId="361E6F02" w14:textId="662EB90E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Anticipate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needs, identif</w:t>
            </w:r>
            <w:r w:rsidR="005829DF">
              <w:rPr>
                <w:rFonts w:ascii="Times New Roman" w:eastAsia="Arial" w:hAnsi="Times New Roman" w:cs="Times New Roman"/>
                <w:color w:val="auto"/>
              </w:rPr>
              <w:t>ies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critical issues, and promote</w:t>
            </w:r>
            <w:r w:rsidR="005829D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best practices. </w:t>
            </w:r>
          </w:p>
          <w:p w14:paraId="4895718C" w14:textId="18C23E42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Support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the efforts of the Provost and </w:t>
            </w:r>
            <w:r w:rsidR="005829DF">
              <w:rPr>
                <w:rFonts w:ascii="Times New Roman" w:eastAsia="Arial" w:hAnsi="Times New Roman" w:cs="Times New Roman"/>
                <w:color w:val="auto"/>
              </w:rPr>
              <w:t>D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eans to develop faculty scholarship, curriculum, and pedagogy on 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DEI-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related issues. </w:t>
            </w:r>
          </w:p>
          <w:p w14:paraId="2831EF30" w14:textId="6EDB2D09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Develop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, implement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, and assess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es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campus surveys on diversity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, equity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and inclusion. </w:t>
            </w:r>
          </w:p>
          <w:p w14:paraId="1EB1CA6C" w14:textId="013B4308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Advise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the Chancellor on the campus response to incidents involving intolerance or free speech and use such incidents as learning opportunities by developing conferences, workshops, or forums for discussion. </w:t>
            </w:r>
          </w:p>
          <w:p w14:paraId="25AF5DBD" w14:textId="7B5F5A5B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Facilitate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team building within and between academic units, student affairs, and the administration on matters relating to institutional diversity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, equity</w:t>
            </w:r>
            <w:r w:rsidR="005829DF">
              <w:rPr>
                <w:rFonts w:ascii="Times New Roman" w:eastAsia="Arial" w:hAnsi="Times New Roman" w:cs="Times New Roman"/>
                <w:color w:val="auto"/>
              </w:rPr>
              <w:t xml:space="preserve"> 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and inclusion. </w:t>
            </w:r>
          </w:p>
          <w:p w14:paraId="53ABE098" w14:textId="5E88D889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Represent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UC Riverside on relevant systemwide committees. </w:t>
            </w:r>
          </w:p>
          <w:p w14:paraId="03D40542" w14:textId="4968E993" w:rsidR="003C7053" w:rsidRPr="003C7053" w:rsidRDefault="003C7053" w:rsidP="003C7053">
            <w:pPr>
              <w:pStyle w:val="Default"/>
              <w:spacing w:after="37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Lead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efforts to engage the community in discussion of relevant issues. </w:t>
            </w:r>
          </w:p>
          <w:p w14:paraId="56338452" w14:textId="4F093BEF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lastRenderedPageBreak/>
              <w:t>• Work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with the Vice Chancellor for University Advancement to promote fundraising for diversity efforts from foundations, corporations, and other sources of philanthropy. </w:t>
            </w:r>
          </w:p>
          <w:p w14:paraId="1168317B" w14:textId="4D9BF659" w:rsidR="003C7053" w:rsidRPr="003C7053" w:rsidRDefault="003C7053" w:rsidP="003C7053">
            <w:pPr>
              <w:pStyle w:val="Default"/>
              <w:spacing w:after="30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Lead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, direct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, and staff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the Chancellor's diversity, equity, and anti-bias committees</w:t>
            </w:r>
            <w:r w:rsidR="00D63D7A">
              <w:rPr>
                <w:rFonts w:ascii="Times New Roman" w:eastAsia="Arial" w:hAnsi="Times New Roman" w:cs="Times New Roman"/>
                <w:color w:val="auto"/>
              </w:rPr>
              <w:t xml:space="preserve"> and task forces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.</w:t>
            </w:r>
          </w:p>
          <w:p w14:paraId="653F008A" w14:textId="4EBB3604" w:rsid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Collaborate</w:t>
            </w:r>
            <w:r w:rsidR="00AF29AF">
              <w:rPr>
                <w:rFonts w:ascii="Times New Roman" w:eastAsia="Arial" w:hAnsi="Times New Roman" w:cs="Times New Roman"/>
                <w:color w:val="auto"/>
              </w:rPr>
              <w:t>s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with the Academic Senate, Staff Assembly, Associate Students of UCR (ASUCR), and Graduate Students’ Association (GSA) to enhance campus climate and address challenges. </w:t>
            </w:r>
          </w:p>
          <w:p w14:paraId="7F140E71" w14:textId="2181F17F" w:rsidR="00AF29AF" w:rsidRDefault="00AF29AF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</w:t>
            </w:r>
            <w:r>
              <w:rPr>
                <w:rFonts w:ascii="Times New Roman" w:eastAsia="Arial" w:hAnsi="Times New Roman" w:cs="Times New Roman"/>
                <w:color w:val="auto"/>
              </w:rPr>
              <w:t xml:space="preserve"> Selects, trains, and meets regularly with the faculty equity advisors in each school and college as they work to improve faculty hiring and retention practices in their areas.</w:t>
            </w:r>
          </w:p>
          <w:p w14:paraId="111A52A8" w14:textId="652BD039" w:rsidR="00AF29AF" w:rsidRDefault="00AF29AF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</w:t>
            </w:r>
            <w:r>
              <w:rPr>
                <w:rFonts w:ascii="Times New Roman" w:eastAsia="Arial" w:hAnsi="Times New Roman" w:cs="Times New Roman"/>
                <w:color w:val="auto"/>
              </w:rPr>
              <w:t xml:space="preserve"> Fields discrimination 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 xml:space="preserve">and other climate </w:t>
            </w:r>
            <w:r>
              <w:rPr>
                <w:rFonts w:ascii="Times New Roman" w:eastAsia="Arial" w:hAnsi="Times New Roman" w:cs="Times New Roman"/>
                <w:color w:val="auto"/>
              </w:rPr>
              <w:t>complaints from students, faculty, and staff – providing training and consultation as well as referring people to the formal process where necessary.</w:t>
            </w:r>
          </w:p>
          <w:p w14:paraId="0D46534B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874"/>
            </w:tblGrid>
            <w:tr w:rsidR="003C7053" w:rsidRPr="003C7053" w14:paraId="395E4071" w14:textId="77777777">
              <w:trPr>
                <w:trHeight w:val="1500"/>
              </w:trPr>
              <w:tc>
                <w:tcPr>
                  <w:tcW w:w="9874" w:type="dxa"/>
                </w:tcPr>
                <w:p w14:paraId="3D04AB90" w14:textId="7E4D08DB" w:rsid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b/>
                      <w:color w:val="auto"/>
                    </w:rPr>
                    <w:t>25% Programming and Organizational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</w:t>
                  </w:r>
                  <w:r w:rsidRPr="003C7053">
                    <w:rPr>
                      <w:rFonts w:ascii="Times New Roman" w:eastAsia="Arial" w:hAnsi="Times New Roman" w:cs="Times New Roman"/>
                      <w:b/>
                      <w:color w:val="auto"/>
                    </w:rPr>
                    <w:t>Change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</w:t>
                  </w:r>
                </w:p>
                <w:p w14:paraId="6C59BB1B" w14:textId="77777777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</w:p>
                <w:p w14:paraId="77368FB2" w14:textId="5700F30A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The Vice Chancellor: </w:t>
                  </w:r>
                </w:p>
                <w:p w14:paraId="03339E72" w14:textId="5CDFF9CA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• Partner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s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with the Vice Provost of Academic Personnel to develop strategies to enhance faculty diversity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, providing training on faculty hiring practices and support on </w:t>
                  </w:r>
                  <w:r w:rsidR="0087115F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recruitment, 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retention and climate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. </w:t>
                  </w:r>
                </w:p>
                <w:p w14:paraId="6E523BC6" w14:textId="2A7ECFAC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• Guide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s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and </w:t>
                  </w:r>
                  <w:proofErr w:type="gramStart"/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develop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s</w:t>
                  </w:r>
                  <w:proofErr w:type="gramEnd"/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program</w:t>
                  </w:r>
                  <w:r w:rsidR="00A32B76">
                    <w:rPr>
                      <w:rFonts w:ascii="Times New Roman" w:eastAsia="Arial" w:hAnsi="Times New Roman" w:cs="Times New Roman"/>
                      <w:color w:val="auto"/>
                    </w:rPr>
                    <w:t>m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ing, along with existing stakeholders, to build upon and leverage UCR’s diverse undergraduate student body</w:t>
                  </w:r>
                  <w:r w:rsidR="00A32B76">
                    <w:rPr>
                      <w:rFonts w:ascii="Times New Roman" w:eastAsia="Arial" w:hAnsi="Times New Roman" w:cs="Times New Roman"/>
                      <w:color w:val="auto"/>
                    </w:rPr>
                    <w:t>; as well as growing and supporting the diversity of the graduate student population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. </w:t>
                  </w:r>
                </w:p>
                <w:p w14:paraId="63CC1C42" w14:textId="6B8790DB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• Provide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s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guidance to academic and administrative units in their efforts to hire and retain more diverse staff, as well as create a respectful and supportive climate for students. </w:t>
                  </w:r>
                </w:p>
                <w:p w14:paraId="2864EE2A" w14:textId="51CCD715" w:rsidR="003C7053" w:rsidRPr="003C7053" w:rsidRDefault="003C7053" w:rsidP="003C7053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• 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Oversees 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diversity training for staff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and graduate students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. </w:t>
                  </w:r>
                </w:p>
                <w:p w14:paraId="11926CA2" w14:textId="2F15CB39" w:rsidR="003C7053" w:rsidRPr="003C7053" w:rsidRDefault="003C7053" w:rsidP="00AF29AF">
                  <w:pPr>
                    <w:pStyle w:val="Default"/>
                    <w:rPr>
                      <w:rFonts w:ascii="Times New Roman" w:eastAsia="Arial" w:hAnsi="Times New Roman" w:cs="Times New Roman"/>
                      <w:color w:val="auto"/>
                    </w:rPr>
                  </w:pP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>• Convene</w:t>
                  </w:r>
                  <w:r w:rsidR="00AF29AF">
                    <w:rPr>
                      <w:rFonts w:ascii="Times New Roman" w:eastAsia="Arial" w:hAnsi="Times New Roman" w:cs="Times New Roman"/>
                      <w:color w:val="auto"/>
                    </w:rPr>
                    <w:t>s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groups of faculty, staff and students to celebrate diversity at UCR and foster interaction across all racial, ethnic, and economic groups</w:t>
                  </w:r>
                  <w:r>
                    <w:rPr>
                      <w:rFonts w:ascii="Times New Roman" w:eastAsia="Arial" w:hAnsi="Times New Roman" w:cs="Times New Roman"/>
                      <w:color w:val="auto"/>
                    </w:rPr>
                    <w:t>.</w:t>
                  </w:r>
                  <w:r w:rsidRPr="003C7053">
                    <w:rPr>
                      <w:rFonts w:ascii="Times New Roman" w:eastAsia="Arial" w:hAnsi="Times New Roman" w:cs="Times New Roman"/>
                      <w:color w:val="auto"/>
                    </w:rPr>
                    <w:t xml:space="preserve"> </w:t>
                  </w:r>
                </w:p>
              </w:tc>
            </w:tr>
          </w:tbl>
          <w:p w14:paraId="7738001C" w14:textId="6BDB32FD" w:rsidR="00FD4A07" w:rsidRPr="003C7053" w:rsidRDefault="00FD4A07" w:rsidP="003C7053">
            <w:pPr>
              <w:ind w:left="720"/>
              <w:rPr>
                <w:rFonts w:eastAsia="Arial"/>
              </w:rPr>
            </w:pPr>
          </w:p>
        </w:tc>
      </w:tr>
      <w:tr w:rsidR="00FD4A07" w:rsidRPr="008C3B08" w14:paraId="77380035" w14:textId="77777777" w:rsidTr="00FD4A07">
        <w:trPr>
          <w:trHeight w:val="813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738001E" w14:textId="77777777" w:rsidR="005B385D" w:rsidRPr="008C3B08" w:rsidRDefault="005B385D" w:rsidP="005B385D">
            <w:pPr>
              <w:rPr>
                <w:b/>
                <w:color w:val="000000"/>
              </w:rPr>
            </w:pPr>
            <w:r w:rsidRPr="008C3B08">
              <w:rPr>
                <w:b/>
                <w:color w:val="000000"/>
              </w:rPr>
              <w:lastRenderedPageBreak/>
              <w:t>10. Scope:</w:t>
            </w:r>
          </w:p>
          <w:p w14:paraId="7738001F" w14:textId="77777777" w:rsidR="005B385D" w:rsidRPr="008C3B08" w:rsidRDefault="005B385D" w:rsidP="005B385D">
            <w:pPr>
              <w:rPr>
                <w:color w:val="000000"/>
              </w:rPr>
            </w:pPr>
          </w:p>
          <w:p w14:paraId="759D7032" w14:textId="77777777" w:rsidR="002F251D" w:rsidRPr="00667DC5" w:rsidRDefault="002F251D" w:rsidP="002F251D">
            <w:pPr>
              <w:ind w:left="100" w:right="787"/>
              <w:rPr>
                <w:rFonts w:eastAsia="Verdana"/>
              </w:rPr>
            </w:pPr>
            <w:r w:rsidRPr="00667DC5">
              <w:rPr>
                <w:rFonts w:eastAsia="Verdana"/>
              </w:rPr>
              <w:t>a)</w:t>
            </w:r>
            <w:r w:rsidRPr="00667DC5">
              <w:rPr>
                <w:rFonts w:eastAsia="Verdana"/>
                <w:spacing w:val="-2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The</w:t>
            </w:r>
            <w:r w:rsidRPr="00667DC5">
              <w:rPr>
                <w:rFonts w:eastAsia="Verdana"/>
                <w:b/>
                <w:bCs/>
                <w:spacing w:val="-5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a</w:t>
            </w:r>
            <w:r w:rsidRPr="00667DC5">
              <w:rPr>
                <w:rFonts w:eastAsia="Verdana"/>
                <w:b/>
                <w:bCs/>
                <w:spacing w:val="1"/>
              </w:rPr>
              <w:t>m</w:t>
            </w:r>
            <w:r w:rsidRPr="00667DC5">
              <w:rPr>
                <w:rFonts w:eastAsia="Verdana"/>
                <w:b/>
                <w:bCs/>
              </w:rPr>
              <w:t>ou</w:t>
            </w:r>
            <w:r w:rsidRPr="00667DC5">
              <w:rPr>
                <w:rFonts w:eastAsia="Verdana"/>
                <w:b/>
                <w:bCs/>
                <w:spacing w:val="1"/>
              </w:rPr>
              <w:t>n</w:t>
            </w:r>
            <w:r w:rsidRPr="00667DC5">
              <w:rPr>
                <w:rFonts w:eastAsia="Verdana"/>
                <w:b/>
                <w:bCs/>
              </w:rPr>
              <w:t>t</w:t>
            </w:r>
            <w:r w:rsidRPr="00667DC5">
              <w:rPr>
                <w:rFonts w:eastAsia="Verdana"/>
                <w:b/>
                <w:bCs/>
                <w:spacing w:val="-9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a</w:t>
            </w:r>
            <w:r w:rsidRPr="00667DC5">
              <w:rPr>
                <w:rFonts w:eastAsia="Verdana"/>
                <w:b/>
                <w:bCs/>
                <w:spacing w:val="-1"/>
              </w:rPr>
              <w:t>n</w:t>
            </w:r>
            <w:r w:rsidRPr="00667DC5">
              <w:rPr>
                <w:rFonts w:eastAsia="Verdana"/>
                <w:b/>
                <w:bCs/>
              </w:rPr>
              <w:t>d</w:t>
            </w:r>
            <w:r w:rsidRPr="00667DC5">
              <w:rPr>
                <w:rFonts w:eastAsia="Verdana"/>
                <w:b/>
                <w:bCs/>
                <w:spacing w:val="-4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c</w:t>
            </w:r>
            <w:r w:rsidRPr="00667DC5">
              <w:rPr>
                <w:rFonts w:eastAsia="Verdana"/>
                <w:b/>
                <w:bCs/>
                <w:spacing w:val="1"/>
              </w:rPr>
              <w:t>o</w:t>
            </w:r>
            <w:r w:rsidRPr="00667DC5">
              <w:rPr>
                <w:rFonts w:eastAsia="Verdana"/>
                <w:b/>
                <w:bCs/>
              </w:rPr>
              <w:t>mp</w:t>
            </w:r>
            <w:r w:rsidRPr="00667DC5">
              <w:rPr>
                <w:rFonts w:eastAsia="Verdana"/>
                <w:b/>
                <w:bCs/>
                <w:spacing w:val="1"/>
              </w:rPr>
              <w:t>l</w:t>
            </w:r>
            <w:r w:rsidRPr="00667DC5">
              <w:rPr>
                <w:rFonts w:eastAsia="Verdana"/>
                <w:b/>
                <w:bCs/>
              </w:rPr>
              <w:t>exity</w:t>
            </w:r>
            <w:r w:rsidRPr="00667DC5">
              <w:rPr>
                <w:rFonts w:eastAsia="Verdana"/>
                <w:b/>
                <w:bCs/>
                <w:spacing w:val="-14"/>
              </w:rPr>
              <w:t xml:space="preserve"> </w:t>
            </w:r>
            <w:r w:rsidRPr="00667DC5">
              <w:rPr>
                <w:rFonts w:eastAsia="Verdana"/>
                <w:b/>
                <w:bCs/>
                <w:spacing w:val="1"/>
              </w:rPr>
              <w:t>o</w:t>
            </w:r>
            <w:r w:rsidRPr="00667DC5">
              <w:rPr>
                <w:rFonts w:eastAsia="Verdana"/>
                <w:b/>
                <w:bCs/>
              </w:rPr>
              <w:t>f</w:t>
            </w:r>
            <w:r w:rsidRPr="00667DC5">
              <w:rPr>
                <w:rFonts w:eastAsia="Verdana"/>
                <w:b/>
                <w:bCs/>
                <w:spacing w:val="-2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as</w:t>
            </w:r>
            <w:r w:rsidRPr="00667DC5">
              <w:rPr>
                <w:rFonts w:eastAsia="Verdana"/>
                <w:b/>
                <w:bCs/>
                <w:spacing w:val="1"/>
              </w:rPr>
              <w:t>s</w:t>
            </w:r>
            <w:r w:rsidRPr="00667DC5">
              <w:rPr>
                <w:rFonts w:eastAsia="Verdana"/>
                <w:b/>
                <w:bCs/>
              </w:rPr>
              <w:t>ignments</w:t>
            </w:r>
            <w:r w:rsidRPr="00667DC5">
              <w:rPr>
                <w:rFonts w:eastAsia="Verdana"/>
                <w:b/>
                <w:bCs/>
                <w:spacing w:val="-16"/>
              </w:rPr>
              <w:t xml:space="preserve"> </w:t>
            </w:r>
            <w:r w:rsidRPr="00667DC5">
              <w:rPr>
                <w:rFonts w:eastAsia="Verdana"/>
                <w:b/>
                <w:bCs/>
                <w:spacing w:val="1"/>
              </w:rPr>
              <w:t>f</w:t>
            </w:r>
            <w:r w:rsidRPr="00667DC5">
              <w:rPr>
                <w:rFonts w:eastAsia="Verdana"/>
                <w:b/>
                <w:bCs/>
              </w:rPr>
              <w:t>or</w:t>
            </w:r>
            <w:r w:rsidRPr="00667DC5">
              <w:rPr>
                <w:rFonts w:eastAsia="Verdana"/>
                <w:b/>
                <w:bCs/>
                <w:spacing w:val="-4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which</w:t>
            </w:r>
            <w:r w:rsidRPr="00667DC5">
              <w:rPr>
                <w:rFonts w:eastAsia="Verdana"/>
                <w:b/>
                <w:bCs/>
                <w:spacing w:val="-6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t</w:t>
            </w:r>
            <w:r w:rsidRPr="00667DC5">
              <w:rPr>
                <w:rFonts w:eastAsia="Verdana"/>
                <w:b/>
                <w:bCs/>
                <w:spacing w:val="-1"/>
              </w:rPr>
              <w:t>h</w:t>
            </w:r>
            <w:r w:rsidRPr="00667DC5">
              <w:rPr>
                <w:rFonts w:eastAsia="Verdana"/>
                <w:b/>
                <w:bCs/>
              </w:rPr>
              <w:t>e</w:t>
            </w:r>
            <w:r w:rsidRPr="00667DC5">
              <w:rPr>
                <w:rFonts w:eastAsia="Verdana"/>
                <w:b/>
                <w:bCs/>
                <w:spacing w:val="-4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inc</w:t>
            </w:r>
            <w:r w:rsidRPr="00667DC5">
              <w:rPr>
                <w:rFonts w:eastAsia="Verdana"/>
                <w:b/>
                <w:bCs/>
                <w:spacing w:val="1"/>
              </w:rPr>
              <w:t>u</w:t>
            </w:r>
            <w:r w:rsidRPr="00667DC5">
              <w:rPr>
                <w:rFonts w:eastAsia="Verdana"/>
                <w:b/>
                <w:bCs/>
              </w:rPr>
              <w:t>mb</w:t>
            </w:r>
            <w:r w:rsidRPr="00667DC5">
              <w:rPr>
                <w:rFonts w:eastAsia="Verdana"/>
                <w:b/>
                <w:bCs/>
                <w:spacing w:val="1"/>
              </w:rPr>
              <w:t>e</w:t>
            </w:r>
            <w:r w:rsidRPr="00667DC5">
              <w:rPr>
                <w:rFonts w:eastAsia="Verdana"/>
                <w:b/>
                <w:bCs/>
              </w:rPr>
              <w:t>nt</w:t>
            </w:r>
            <w:r w:rsidRPr="00667DC5">
              <w:rPr>
                <w:rFonts w:eastAsia="Verdana"/>
                <w:b/>
                <w:bCs/>
                <w:spacing w:val="-14"/>
              </w:rPr>
              <w:t xml:space="preserve"> </w:t>
            </w:r>
            <w:r w:rsidRPr="00667DC5">
              <w:rPr>
                <w:rFonts w:eastAsia="Verdana"/>
                <w:b/>
                <w:bCs/>
                <w:spacing w:val="1"/>
              </w:rPr>
              <w:t>i</w:t>
            </w:r>
            <w:r w:rsidRPr="00667DC5">
              <w:rPr>
                <w:rFonts w:eastAsia="Verdana"/>
                <w:b/>
                <w:bCs/>
              </w:rPr>
              <w:t>s re</w:t>
            </w:r>
            <w:r w:rsidRPr="00667DC5">
              <w:rPr>
                <w:rFonts w:eastAsia="Verdana"/>
                <w:b/>
                <w:bCs/>
                <w:spacing w:val="1"/>
              </w:rPr>
              <w:t>s</w:t>
            </w:r>
            <w:r w:rsidRPr="00667DC5">
              <w:rPr>
                <w:rFonts w:eastAsia="Verdana"/>
                <w:b/>
                <w:bCs/>
              </w:rPr>
              <w:t>pons</w:t>
            </w:r>
            <w:r w:rsidRPr="00667DC5">
              <w:rPr>
                <w:rFonts w:eastAsia="Verdana"/>
                <w:b/>
                <w:bCs/>
                <w:spacing w:val="1"/>
              </w:rPr>
              <w:t>i</w:t>
            </w:r>
            <w:r w:rsidRPr="00667DC5">
              <w:rPr>
                <w:rFonts w:eastAsia="Verdana"/>
                <w:b/>
                <w:bCs/>
              </w:rPr>
              <w:t>bl</w:t>
            </w:r>
            <w:r w:rsidRPr="00667DC5">
              <w:rPr>
                <w:rFonts w:eastAsia="Verdana"/>
                <w:b/>
                <w:bCs/>
                <w:spacing w:val="1"/>
              </w:rPr>
              <w:t>e</w:t>
            </w:r>
            <w:r w:rsidRPr="00667DC5">
              <w:rPr>
                <w:rFonts w:eastAsia="Verdana"/>
                <w:b/>
                <w:bCs/>
              </w:rPr>
              <w:t>.</w:t>
            </w:r>
          </w:p>
          <w:p w14:paraId="33E620F5" w14:textId="77777777" w:rsidR="002F251D" w:rsidRPr="00667DC5" w:rsidRDefault="002F251D" w:rsidP="002F251D"/>
          <w:p w14:paraId="70BA96BB" w14:textId="08A249C1" w:rsid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The Vice Chancellor for Diversity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, Equity</w:t>
            </w:r>
            <w:r w:rsidR="00CA2B08">
              <w:rPr>
                <w:rFonts w:ascii="Times New Roman" w:eastAsia="Arial" w:hAnsi="Times New Roman" w:cs="Times New Roman"/>
                <w:color w:val="auto"/>
              </w:rPr>
              <w:t xml:space="preserve"> and Inclusion (VC-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D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E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I) is the senior campus leader reporting directly to the Chancellor and serving as his primary advisor on all matters relating to inclusion,</w:t>
            </w:r>
            <w:r w:rsidR="00CA2B08">
              <w:rPr>
                <w:rFonts w:ascii="Times New Roman" w:eastAsia="Arial" w:hAnsi="Times New Roman" w:cs="Times New Roman"/>
                <w:color w:val="auto"/>
              </w:rPr>
              <w:t xml:space="preserve"> equity, and tolerance. The 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VC-D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E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I’s role is to serve as an innovative leader, promoting a university environment that values differences among its members, fostering communication across groups, and leading strategic initiatives. The University is committed to supporting equal opportunity and nurturing a climate that is welcoming and </w:t>
            </w:r>
            <w:r w:rsidR="00CA2B08">
              <w:rPr>
                <w:rFonts w:ascii="Times New Roman" w:eastAsia="Arial" w:hAnsi="Times New Roman" w:cs="Times New Roman"/>
                <w:color w:val="auto"/>
              </w:rPr>
              <w:t xml:space="preserve">appreciative of diversity. The 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VC-D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E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I supports this commitment by providing strategic guidance to campus leadership and all UCR units in their efforts to recruit and retain diverse faculty, staff </w:t>
            </w:r>
            <w:r w:rsidR="00CA2B08">
              <w:rPr>
                <w:rFonts w:ascii="Times New Roman" w:eastAsia="Arial" w:hAnsi="Times New Roman" w:cs="Times New Roman"/>
                <w:color w:val="auto"/>
              </w:rPr>
              <w:t xml:space="preserve">and students. In addition, the 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VC-D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E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>I plans, implements, and oversees programs and activities to support a culture of open inquiry, pluralism, and mutual respect throughout the University</w:t>
            </w:r>
            <w:r w:rsidR="000A39B2">
              <w:rPr>
                <w:rFonts w:ascii="Times New Roman" w:eastAsia="Arial" w:hAnsi="Times New Roman" w:cs="Times New Roman"/>
                <w:color w:val="auto"/>
              </w:rPr>
              <w:t xml:space="preserve"> and into the surrounding community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, aligned with the campus’ Principles of Community. </w:t>
            </w:r>
          </w:p>
          <w:p w14:paraId="0549BBEA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</w:p>
          <w:p w14:paraId="413570F4" w14:textId="611698EF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UCR is a world-class research university with an exceptionally diverse undergraduate student body. Its mission is explicitly linked to providing routes to educational success for underrepresented and first-generation college students. A commitment to this mission is </w:t>
            </w:r>
            <w:r w:rsidR="00A32B76">
              <w:rPr>
                <w:rFonts w:ascii="Times New Roman" w:eastAsia="Arial" w:hAnsi="Times New Roman" w:cs="Times New Roman"/>
                <w:color w:val="auto"/>
              </w:rPr>
              <w:t>essential to the position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. </w:t>
            </w:r>
          </w:p>
          <w:p w14:paraId="77380025" w14:textId="7023F157" w:rsidR="00BD7D03" w:rsidRPr="008C3B08" w:rsidRDefault="00BD7D03" w:rsidP="003C7053"/>
          <w:p w14:paraId="3CC7301B" w14:textId="77777777" w:rsidR="002F251D" w:rsidRPr="00667DC5" w:rsidRDefault="002F251D" w:rsidP="002F251D">
            <w:pPr>
              <w:ind w:left="100" w:right="-20"/>
              <w:rPr>
                <w:rFonts w:eastAsia="Verdana"/>
              </w:rPr>
            </w:pPr>
            <w:r w:rsidRPr="00667DC5">
              <w:rPr>
                <w:rFonts w:eastAsia="Verdana"/>
              </w:rPr>
              <w:t>b)</w:t>
            </w:r>
            <w:r w:rsidRPr="00667DC5">
              <w:rPr>
                <w:rFonts w:eastAsia="Verdana"/>
                <w:spacing w:val="-2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Sk</w:t>
            </w:r>
            <w:r w:rsidRPr="00667DC5">
              <w:rPr>
                <w:rFonts w:eastAsia="Verdana"/>
                <w:b/>
                <w:bCs/>
                <w:spacing w:val="1"/>
              </w:rPr>
              <w:t>i</w:t>
            </w:r>
            <w:r w:rsidRPr="00667DC5">
              <w:rPr>
                <w:rFonts w:eastAsia="Verdana"/>
                <w:b/>
                <w:bCs/>
              </w:rPr>
              <w:t>l</w:t>
            </w:r>
            <w:r w:rsidRPr="00667DC5">
              <w:rPr>
                <w:rFonts w:eastAsia="Verdana"/>
                <w:b/>
                <w:bCs/>
                <w:spacing w:val="1"/>
              </w:rPr>
              <w:t>l</w:t>
            </w:r>
            <w:r w:rsidRPr="00667DC5">
              <w:rPr>
                <w:rFonts w:eastAsia="Verdana"/>
                <w:b/>
                <w:bCs/>
              </w:rPr>
              <w:t>s</w:t>
            </w:r>
            <w:r w:rsidRPr="00667DC5">
              <w:rPr>
                <w:rFonts w:eastAsia="Verdana"/>
                <w:b/>
                <w:bCs/>
                <w:spacing w:val="-7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and/or</w:t>
            </w:r>
            <w:r w:rsidRPr="00667DC5">
              <w:rPr>
                <w:rFonts w:eastAsia="Verdana"/>
                <w:b/>
                <w:bCs/>
                <w:spacing w:val="-9"/>
              </w:rPr>
              <w:t xml:space="preserve"> </w:t>
            </w:r>
            <w:r w:rsidRPr="00667DC5">
              <w:rPr>
                <w:rFonts w:eastAsia="Verdana"/>
                <w:b/>
                <w:bCs/>
                <w:spacing w:val="1"/>
              </w:rPr>
              <w:t>e</w:t>
            </w:r>
            <w:r w:rsidRPr="00667DC5">
              <w:rPr>
                <w:rFonts w:eastAsia="Verdana"/>
                <w:b/>
                <w:bCs/>
              </w:rPr>
              <w:t>xperi</w:t>
            </w:r>
            <w:r w:rsidRPr="00667DC5">
              <w:rPr>
                <w:rFonts w:eastAsia="Verdana"/>
                <w:b/>
                <w:bCs/>
                <w:spacing w:val="1"/>
              </w:rPr>
              <w:t>e</w:t>
            </w:r>
            <w:r w:rsidRPr="00667DC5">
              <w:rPr>
                <w:rFonts w:eastAsia="Verdana"/>
                <w:b/>
                <w:bCs/>
              </w:rPr>
              <w:t>nce</w:t>
            </w:r>
            <w:r w:rsidRPr="00667DC5">
              <w:rPr>
                <w:rFonts w:eastAsia="Verdana"/>
                <w:b/>
                <w:bCs/>
                <w:spacing w:val="-14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nece</w:t>
            </w:r>
            <w:r w:rsidRPr="00667DC5">
              <w:rPr>
                <w:rFonts w:eastAsia="Verdana"/>
                <w:b/>
                <w:bCs/>
                <w:spacing w:val="1"/>
              </w:rPr>
              <w:t>s</w:t>
            </w:r>
            <w:r w:rsidRPr="00667DC5">
              <w:rPr>
                <w:rFonts w:eastAsia="Verdana"/>
                <w:b/>
                <w:bCs/>
              </w:rPr>
              <w:t>sary</w:t>
            </w:r>
            <w:r w:rsidRPr="00667DC5">
              <w:rPr>
                <w:rFonts w:eastAsia="Verdana"/>
                <w:b/>
                <w:bCs/>
                <w:spacing w:val="-12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to</w:t>
            </w:r>
            <w:r w:rsidRPr="00667DC5">
              <w:rPr>
                <w:rFonts w:eastAsia="Verdana"/>
                <w:b/>
                <w:bCs/>
                <w:spacing w:val="-3"/>
              </w:rPr>
              <w:t xml:space="preserve"> </w:t>
            </w:r>
            <w:proofErr w:type="gramStart"/>
            <w:r w:rsidRPr="00667DC5">
              <w:rPr>
                <w:rFonts w:eastAsia="Verdana"/>
                <w:b/>
                <w:bCs/>
              </w:rPr>
              <w:t>p</w:t>
            </w:r>
            <w:r w:rsidRPr="00667DC5">
              <w:rPr>
                <w:rFonts w:eastAsia="Verdana"/>
                <w:b/>
                <w:bCs/>
                <w:spacing w:val="1"/>
              </w:rPr>
              <w:t>e</w:t>
            </w:r>
            <w:r w:rsidRPr="00667DC5">
              <w:rPr>
                <w:rFonts w:eastAsia="Verdana"/>
                <w:b/>
                <w:bCs/>
              </w:rPr>
              <w:t>rform</w:t>
            </w:r>
            <w:proofErr w:type="gramEnd"/>
            <w:r w:rsidRPr="00667DC5">
              <w:rPr>
                <w:rFonts w:eastAsia="Verdana"/>
                <w:b/>
                <w:bCs/>
                <w:spacing w:val="-10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t</w:t>
            </w:r>
            <w:r w:rsidRPr="00667DC5">
              <w:rPr>
                <w:rFonts w:eastAsia="Verdana"/>
                <w:b/>
                <w:bCs/>
                <w:spacing w:val="-1"/>
              </w:rPr>
              <w:t>h</w:t>
            </w:r>
            <w:r w:rsidRPr="00667DC5">
              <w:rPr>
                <w:rFonts w:eastAsia="Verdana"/>
                <w:b/>
                <w:bCs/>
              </w:rPr>
              <w:t>is</w:t>
            </w:r>
            <w:r w:rsidRPr="00667DC5">
              <w:rPr>
                <w:rFonts w:eastAsia="Verdana"/>
                <w:b/>
                <w:bCs/>
                <w:spacing w:val="-5"/>
              </w:rPr>
              <w:t xml:space="preserve"> </w:t>
            </w:r>
            <w:r w:rsidRPr="00667DC5">
              <w:rPr>
                <w:rFonts w:eastAsia="Verdana"/>
                <w:b/>
                <w:bCs/>
              </w:rPr>
              <w:t>p</w:t>
            </w:r>
            <w:r w:rsidRPr="00667DC5">
              <w:rPr>
                <w:rFonts w:eastAsia="Verdana"/>
                <w:b/>
                <w:bCs/>
                <w:spacing w:val="1"/>
              </w:rPr>
              <w:t>o</w:t>
            </w:r>
            <w:r w:rsidRPr="00667DC5">
              <w:rPr>
                <w:rFonts w:eastAsia="Verdana"/>
                <w:b/>
                <w:bCs/>
              </w:rPr>
              <w:t>s</w:t>
            </w:r>
            <w:r w:rsidRPr="00667DC5">
              <w:rPr>
                <w:rFonts w:eastAsia="Verdana"/>
                <w:b/>
                <w:bCs/>
                <w:spacing w:val="1"/>
              </w:rPr>
              <w:t>i</w:t>
            </w:r>
            <w:r w:rsidRPr="00667DC5">
              <w:rPr>
                <w:rFonts w:eastAsia="Verdana"/>
                <w:b/>
                <w:bCs/>
              </w:rPr>
              <w:t>tion.</w:t>
            </w:r>
          </w:p>
          <w:p w14:paraId="4A67A055" w14:textId="6A1C965C" w:rsid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</w:p>
          <w:p w14:paraId="65C14047" w14:textId="5F434CAC" w:rsidR="00A32B76" w:rsidRPr="00A32B76" w:rsidRDefault="00A32B76" w:rsidP="003C7053">
            <w:pPr>
              <w:pStyle w:val="Default"/>
              <w:rPr>
                <w:sz w:val="22"/>
                <w:szCs w:val="22"/>
              </w:rPr>
            </w:pPr>
            <w:r w:rsidRPr="00A32B76">
              <w:rPr>
                <w:rFonts w:ascii="Times New Roman" w:eastAsia="Verdana" w:hAnsi="Times New Roman" w:cs="Times New Roman"/>
                <w:b/>
                <w:bCs/>
                <w:color w:val="auto"/>
              </w:rPr>
              <w:t xml:space="preserve">Required Skills, Knowledge, Abilities, and Competencies </w:t>
            </w:r>
          </w:p>
          <w:p w14:paraId="047EC5EF" w14:textId="7049B074" w:rsidR="003C7053" w:rsidRPr="003C7053" w:rsidRDefault="00A32B76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</w:t>
            </w:r>
            <w:r w:rsidR="003C7053" w:rsidRPr="003C7053">
              <w:rPr>
                <w:rFonts w:ascii="Times New Roman" w:eastAsia="Arial" w:hAnsi="Times New Roman" w:cs="Times New Roman"/>
                <w:color w:val="auto"/>
              </w:rPr>
              <w:t xml:space="preserve">Exceptional leadership, organizational, written, and oral skills. </w:t>
            </w:r>
          </w:p>
          <w:p w14:paraId="0E7C0844" w14:textId="53A859E9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>• A record of success in promoting diversity</w:t>
            </w:r>
            <w:r w:rsidR="0087115F">
              <w:rPr>
                <w:rFonts w:ascii="Times New Roman" w:eastAsia="Arial" w:hAnsi="Times New Roman" w:cs="Times New Roman"/>
                <w:color w:val="auto"/>
              </w:rPr>
              <w:t>, equity</w:t>
            </w: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and inclusion. </w:t>
            </w:r>
          </w:p>
          <w:p w14:paraId="4755D326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lastRenderedPageBreak/>
              <w:t xml:space="preserve">• An appropriate terminal degree and possession of a tenured faculty position. </w:t>
            </w:r>
          </w:p>
          <w:p w14:paraId="4292265B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Demonstrated experience in translating strategic plans into programmatic achievements. </w:t>
            </w:r>
          </w:p>
          <w:p w14:paraId="7BD64AD2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Ability to work effectively as a member of a leadership team. </w:t>
            </w:r>
          </w:p>
          <w:p w14:paraId="67014B5B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Ability to work effectively with a diverse population of students, staff, and faculty. </w:t>
            </w:r>
          </w:p>
          <w:p w14:paraId="37B4BFA5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Ability to proactively identify and resolve organizational problems. </w:t>
            </w:r>
          </w:p>
          <w:p w14:paraId="2C28F1C3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Excellent command of contemporary equity and inclusion and multiculturalism issues, especially as they apply to higher education. </w:t>
            </w:r>
          </w:p>
          <w:p w14:paraId="39CF90FE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Working knowledge of current and emerging issues and trends surrounding diversity in higher education. </w:t>
            </w:r>
          </w:p>
          <w:p w14:paraId="6AFA413A" w14:textId="77777777" w:rsidR="003C7053" w:rsidRP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Ability to effectively analyze, evaluate, and interpret statistical data. </w:t>
            </w:r>
          </w:p>
          <w:p w14:paraId="1DA54FEC" w14:textId="091843E0" w:rsidR="003C7053" w:rsidRDefault="003C7053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• Commitment to </w:t>
            </w:r>
            <w:proofErr w:type="gramStart"/>
            <w:r w:rsidRPr="003C7053">
              <w:rPr>
                <w:rFonts w:ascii="Times New Roman" w:eastAsia="Arial" w:hAnsi="Times New Roman" w:cs="Times New Roman"/>
                <w:color w:val="auto"/>
              </w:rPr>
              <w:t>maintaining</w:t>
            </w:r>
            <w:proofErr w:type="gramEnd"/>
            <w:r w:rsidRPr="003C7053">
              <w:rPr>
                <w:rFonts w:ascii="Times New Roman" w:eastAsia="Arial" w:hAnsi="Times New Roman" w:cs="Times New Roman"/>
                <w:color w:val="auto"/>
              </w:rPr>
              <w:t xml:space="preserve"> strict confidentiality and the highest level of integrity. </w:t>
            </w:r>
          </w:p>
          <w:p w14:paraId="02F0AB37" w14:textId="2831459C" w:rsidR="00A32B76" w:rsidRDefault="00A32B76" w:rsidP="003C7053">
            <w:pPr>
              <w:pStyle w:val="Default"/>
              <w:rPr>
                <w:rFonts w:ascii="Times New Roman" w:eastAsia="Arial" w:hAnsi="Times New Roman" w:cs="Times New Roman"/>
                <w:color w:val="auto"/>
              </w:rPr>
            </w:pPr>
          </w:p>
          <w:p w14:paraId="1467BA99" w14:textId="77777777" w:rsidR="00A32B76" w:rsidRPr="00A32B76" w:rsidRDefault="00A32B76" w:rsidP="00A32B76">
            <w:pPr>
              <w:pStyle w:val="Default"/>
              <w:rPr>
                <w:rFonts w:ascii="Times New Roman" w:eastAsia="Verdana" w:hAnsi="Times New Roman" w:cs="Times New Roman"/>
                <w:b/>
                <w:bCs/>
                <w:color w:val="auto"/>
              </w:rPr>
            </w:pPr>
            <w:r w:rsidRPr="00A32B76">
              <w:rPr>
                <w:rFonts w:ascii="Times New Roman" w:eastAsia="Verdana" w:hAnsi="Times New Roman" w:cs="Times New Roman"/>
                <w:b/>
                <w:bCs/>
                <w:color w:val="auto"/>
              </w:rPr>
              <w:t>Preferred Skills, Knowledge, Abilities, and Competencies</w:t>
            </w:r>
          </w:p>
          <w:p w14:paraId="6A6E2EDC" w14:textId="77777777" w:rsidR="00A32B76" w:rsidRPr="00A32B76" w:rsidRDefault="00A32B76" w:rsidP="00A32B76">
            <w:pPr>
              <w:pStyle w:val="Default"/>
              <w:rPr>
                <w:rFonts w:ascii="Times New Roman" w:eastAsia="Verdana" w:hAnsi="Times New Roman" w:cs="Times New Roman"/>
                <w:bCs/>
                <w:color w:val="auto"/>
              </w:rPr>
            </w:pPr>
            <w:r w:rsidRPr="00A32B76">
              <w:rPr>
                <w:rFonts w:ascii="Times New Roman" w:eastAsia="Verdana" w:hAnsi="Times New Roman" w:cs="Times New Roman"/>
                <w:b/>
                <w:bCs/>
                <w:color w:val="auto"/>
              </w:rPr>
              <w:t xml:space="preserve">• </w:t>
            </w:r>
            <w:r w:rsidRPr="00A32B76">
              <w:rPr>
                <w:rFonts w:ascii="Times New Roman" w:eastAsia="Verdana" w:hAnsi="Times New Roman" w:cs="Times New Roman"/>
                <w:bCs/>
                <w:color w:val="auto"/>
              </w:rPr>
              <w:t>Significant knowledge of the organizational unit's objectives and activities.</w:t>
            </w:r>
          </w:p>
          <w:p w14:paraId="20089F5E" w14:textId="77777777" w:rsidR="00A32B76" w:rsidRPr="00A32B76" w:rsidRDefault="00A32B76" w:rsidP="00A32B76">
            <w:pPr>
              <w:pStyle w:val="Default"/>
              <w:rPr>
                <w:rFonts w:ascii="Times New Roman" w:eastAsia="Verdana" w:hAnsi="Times New Roman" w:cs="Times New Roman"/>
                <w:bCs/>
                <w:color w:val="auto"/>
              </w:rPr>
            </w:pPr>
            <w:r w:rsidRPr="00A32B76">
              <w:rPr>
                <w:rFonts w:ascii="Times New Roman" w:eastAsia="Verdana" w:hAnsi="Times New Roman" w:cs="Times New Roman"/>
                <w:bCs/>
                <w:color w:val="auto"/>
              </w:rPr>
              <w:t xml:space="preserve">• Thorough knowledge of </w:t>
            </w:r>
            <w:proofErr w:type="gramStart"/>
            <w:r w:rsidRPr="00A32B76">
              <w:rPr>
                <w:rFonts w:ascii="Times New Roman" w:eastAsia="Verdana" w:hAnsi="Times New Roman" w:cs="Times New Roman"/>
                <w:bCs/>
                <w:color w:val="auto"/>
              </w:rPr>
              <w:t>University</w:t>
            </w:r>
            <w:proofErr w:type="gramEnd"/>
            <w:r w:rsidRPr="00A32B76">
              <w:rPr>
                <w:rFonts w:ascii="Times New Roman" w:eastAsia="Verdana" w:hAnsi="Times New Roman" w:cs="Times New Roman"/>
                <w:bCs/>
                <w:color w:val="auto"/>
              </w:rPr>
              <w:t xml:space="preserve"> administrative organization, policies, procedures and practices.</w:t>
            </w:r>
          </w:p>
          <w:p w14:paraId="54690538" w14:textId="77777777" w:rsidR="00BA2B92" w:rsidRDefault="00A32B76" w:rsidP="00A32B76">
            <w:pPr>
              <w:rPr>
                <w:rFonts w:eastAsia="Verdana"/>
                <w:b/>
                <w:bCs/>
              </w:rPr>
            </w:pPr>
            <w:r w:rsidRPr="00A32B76">
              <w:rPr>
                <w:rFonts w:eastAsia="Verdana"/>
                <w:bCs/>
              </w:rPr>
              <w:t xml:space="preserve">• Significant knowledge of </w:t>
            </w:r>
            <w:r w:rsidRPr="00ED1BAF">
              <w:rPr>
                <w:rFonts w:eastAsia="Verdana"/>
                <w:bCs/>
              </w:rPr>
              <w:t>Title IX issues, including a working knowledge of the Violence Against Women Act (VAWA).</w:t>
            </w:r>
            <w:r w:rsidRPr="00A32B76">
              <w:rPr>
                <w:rFonts w:eastAsia="Verdana"/>
                <w:b/>
                <w:bCs/>
              </w:rPr>
              <w:t xml:space="preserve"> </w:t>
            </w:r>
          </w:p>
          <w:p w14:paraId="77380034" w14:textId="264C33B9" w:rsidR="00A32B76" w:rsidRPr="008C3B08" w:rsidRDefault="00A32B76" w:rsidP="00A32B76"/>
        </w:tc>
      </w:tr>
      <w:tr w:rsidR="00FD4A07" w:rsidRPr="008C3B08" w14:paraId="77380037" w14:textId="77777777" w:rsidTr="00BA2B92">
        <w:trPr>
          <w:trHeight w:val="813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7F2F2C2" w14:textId="77777777" w:rsidR="002F251D" w:rsidRDefault="005B385D" w:rsidP="002F251D">
            <w:pPr>
              <w:ind w:left="90" w:right="-20"/>
              <w:rPr>
                <w:b/>
              </w:rPr>
            </w:pPr>
            <w:r w:rsidRPr="008C3B08">
              <w:rPr>
                <w:b/>
              </w:rPr>
              <w:lastRenderedPageBreak/>
              <w:t>11</w:t>
            </w:r>
            <w:r w:rsidRPr="008C3B08">
              <w:rPr>
                <w:b/>
                <w:bCs/>
              </w:rPr>
              <w:t>. Budget</w:t>
            </w:r>
            <w:r w:rsidRPr="008C3B08">
              <w:rPr>
                <w:b/>
              </w:rPr>
              <w:t xml:space="preserve">: </w:t>
            </w:r>
            <w:r w:rsidR="00275395" w:rsidRPr="008C3B08">
              <w:rPr>
                <w:b/>
              </w:rPr>
              <w:t xml:space="preserve"> </w:t>
            </w:r>
          </w:p>
          <w:p w14:paraId="1B50EE31" w14:textId="77777777" w:rsidR="002F251D" w:rsidRDefault="002F251D" w:rsidP="002F251D">
            <w:pPr>
              <w:ind w:left="90" w:right="-20"/>
              <w:rPr>
                <w:b/>
              </w:rPr>
            </w:pPr>
          </w:p>
          <w:p w14:paraId="372F999B" w14:textId="0949DFCD" w:rsidR="002F251D" w:rsidRPr="00667DC5" w:rsidRDefault="002F251D" w:rsidP="002F251D">
            <w:pPr>
              <w:ind w:left="90" w:right="-20"/>
              <w:rPr>
                <w:rFonts w:eastAsia="Arial"/>
                <w:bCs/>
              </w:rPr>
            </w:pPr>
            <w:r w:rsidRPr="00667DC5">
              <w:rPr>
                <w:rFonts w:eastAsia="Arial"/>
                <w:bCs/>
              </w:rPr>
              <w:t>Divisional Operating Budget (</w:t>
            </w:r>
            <w:r w:rsidR="003C7053">
              <w:rPr>
                <w:rFonts w:eastAsia="Arial"/>
                <w:bCs/>
              </w:rPr>
              <w:t>2019-2020</w:t>
            </w:r>
            <w:r w:rsidRPr="00667DC5">
              <w:rPr>
                <w:rFonts w:eastAsia="Arial"/>
                <w:bCs/>
              </w:rPr>
              <w:t>): $</w:t>
            </w:r>
            <w:r w:rsidR="00123B50">
              <w:rPr>
                <w:rFonts w:eastAsia="Arial"/>
                <w:bCs/>
              </w:rPr>
              <w:t>530,000 including all salaries and benefits including my own.</w:t>
            </w:r>
          </w:p>
          <w:p w14:paraId="77380036" w14:textId="44EFB3C7" w:rsidR="00FD4A07" w:rsidRPr="002F251D" w:rsidRDefault="00FD4A07" w:rsidP="003C7053">
            <w:pPr>
              <w:pStyle w:val="ListParagraph"/>
              <w:widowControl w:val="0"/>
              <w:ind w:left="450" w:right="-20"/>
              <w:rPr>
                <w:rFonts w:eastAsia="Arial"/>
                <w:bCs/>
              </w:rPr>
            </w:pPr>
          </w:p>
        </w:tc>
      </w:tr>
      <w:tr w:rsidR="001E10E2" w:rsidRPr="008C3B08" w14:paraId="7862567F" w14:textId="77777777" w:rsidTr="00BA2B92">
        <w:trPr>
          <w:trHeight w:val="813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E3DFA07" w14:textId="77777777" w:rsidR="001E10E2" w:rsidRPr="008C3B08" w:rsidRDefault="001E10E2" w:rsidP="001E10E2">
            <w:pPr>
              <w:rPr>
                <w:b/>
                <w:bCs/>
              </w:rPr>
            </w:pPr>
            <w:r w:rsidRPr="008C3B08">
              <w:rPr>
                <w:b/>
                <w:bCs/>
              </w:rPr>
              <w:t>12. FTE:</w:t>
            </w:r>
          </w:p>
          <w:p w14:paraId="4AADA32D" w14:textId="77777777" w:rsidR="001E10E2" w:rsidRPr="008C3B08" w:rsidRDefault="001E10E2" w:rsidP="001E10E2"/>
          <w:p w14:paraId="316A26DF" w14:textId="466AC534" w:rsidR="002F251D" w:rsidRPr="00B37352" w:rsidRDefault="002F251D" w:rsidP="003C7053">
            <w:pPr>
              <w:ind w:left="100" w:right="-20"/>
              <w:rPr>
                <w:rFonts w:eastAsia="Arial"/>
                <w:bCs/>
              </w:rPr>
            </w:pPr>
            <w:r w:rsidRPr="00667DC5">
              <w:rPr>
                <w:rFonts w:eastAsia="Arial"/>
              </w:rPr>
              <w:t xml:space="preserve">The </w:t>
            </w:r>
            <w:r w:rsidR="003C7053">
              <w:rPr>
                <w:rFonts w:eastAsia="Arial"/>
              </w:rPr>
              <w:t>VC-D</w:t>
            </w:r>
            <w:r w:rsidR="00E42700">
              <w:rPr>
                <w:rFonts w:eastAsia="Arial"/>
              </w:rPr>
              <w:t>E</w:t>
            </w:r>
            <w:r w:rsidR="003C7053">
              <w:rPr>
                <w:rFonts w:eastAsia="Arial"/>
              </w:rPr>
              <w:t>I</w:t>
            </w:r>
            <w:r w:rsidRPr="00667DC5">
              <w:rPr>
                <w:rFonts w:eastAsia="Arial"/>
              </w:rPr>
              <w:t xml:space="preserve"> </w:t>
            </w:r>
            <w:r w:rsidR="003C7053">
              <w:rPr>
                <w:rFonts w:eastAsia="Arial"/>
              </w:rPr>
              <w:t>currently supervises a small professional staff (2.25 FTE</w:t>
            </w:r>
            <w:proofErr w:type="gramStart"/>
            <w:r w:rsidR="003C7053">
              <w:rPr>
                <w:rFonts w:eastAsia="Arial"/>
              </w:rPr>
              <w:t>), and</w:t>
            </w:r>
            <w:proofErr w:type="gramEnd"/>
            <w:r w:rsidR="003C7053">
              <w:rPr>
                <w:rFonts w:eastAsia="Arial"/>
              </w:rPr>
              <w:t xml:space="preserve"> expands the reach of the office through working closely with Deans and faculty equity advisors in each college.</w:t>
            </w:r>
          </w:p>
          <w:p w14:paraId="38A3A0F3" w14:textId="6A7B7B81" w:rsidR="001E10E2" w:rsidRPr="008C3B08" w:rsidRDefault="001E10E2" w:rsidP="001E10E2">
            <w:pPr>
              <w:tabs>
                <w:tab w:val="left" w:pos="1140"/>
              </w:tabs>
              <w:rPr>
                <w:b/>
              </w:rPr>
            </w:pPr>
          </w:p>
        </w:tc>
      </w:tr>
      <w:tr w:rsidR="001E10E2" w:rsidRPr="008C3B08" w14:paraId="0FFDED0C" w14:textId="77777777" w:rsidTr="001E10E2">
        <w:trPr>
          <w:trHeight w:val="1533"/>
          <w:jc w:val="center"/>
        </w:trPr>
        <w:tc>
          <w:tcPr>
            <w:tcW w:w="10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7310575" w14:textId="118BCF26" w:rsidR="001E10E2" w:rsidRPr="008C3B08" w:rsidRDefault="001E10E2" w:rsidP="001E10E2">
            <w:pPr>
              <w:tabs>
                <w:tab w:val="left" w:pos="1140"/>
              </w:tabs>
              <w:rPr>
                <w:b/>
              </w:rPr>
            </w:pPr>
            <w:r>
              <w:rPr>
                <w:b/>
                <w:bCs/>
              </w:rPr>
              <w:t xml:space="preserve">13. </w:t>
            </w:r>
            <w:r w:rsidRPr="008C3B08">
              <w:rPr>
                <w:b/>
              </w:rPr>
              <w:t>Signatures:</w:t>
            </w:r>
          </w:p>
          <w:p w14:paraId="3EAB24F5" w14:textId="77777777" w:rsidR="001E10E2" w:rsidRPr="008C3B08" w:rsidRDefault="001E10E2" w:rsidP="001E10E2">
            <w:pPr>
              <w:tabs>
                <w:tab w:val="left" w:pos="1140"/>
              </w:tabs>
            </w:pPr>
          </w:p>
          <w:p w14:paraId="46B5A179" w14:textId="68B777B1" w:rsidR="001E10E2" w:rsidRPr="008C3B08" w:rsidRDefault="001E10E2" w:rsidP="001E10E2">
            <w:pPr>
              <w:tabs>
                <w:tab w:val="left" w:pos="1140"/>
              </w:tabs>
            </w:pPr>
            <w:r w:rsidRPr="008C3B08">
              <w:t>Employee:</w:t>
            </w:r>
            <w:r w:rsidRPr="008C3B08">
              <w:tab/>
            </w:r>
            <w:r w:rsidRPr="008C3B08">
              <w:tab/>
              <w:t>_______________________________</w:t>
            </w:r>
            <w:proofErr w:type="gramStart"/>
            <w:r w:rsidRPr="008C3B08">
              <w:t xml:space="preserve">_  </w:t>
            </w:r>
            <w:r w:rsidRPr="008C3B08">
              <w:tab/>
            </w:r>
            <w:proofErr w:type="gramEnd"/>
            <w:r w:rsidRPr="008C3B08">
              <w:t xml:space="preserve">Date: </w:t>
            </w:r>
            <w:r w:rsidRPr="008C3B08">
              <w:tab/>
              <w:t>_______________</w:t>
            </w:r>
          </w:p>
          <w:p w14:paraId="410069F6" w14:textId="77777777" w:rsidR="001E10E2" w:rsidRPr="008C3B08" w:rsidRDefault="001E10E2" w:rsidP="001E10E2">
            <w:pPr>
              <w:tabs>
                <w:tab w:val="left" w:pos="1140"/>
              </w:tabs>
            </w:pPr>
          </w:p>
          <w:p w14:paraId="5E201622" w14:textId="34EA09EE" w:rsidR="001E10E2" w:rsidRPr="008C3B08" w:rsidRDefault="001E10E2" w:rsidP="001E10E2">
            <w:pPr>
              <w:rPr>
                <w:b/>
                <w:bCs/>
              </w:rPr>
            </w:pPr>
            <w:r w:rsidRPr="008C3B08">
              <w:t>Supervisor:</w:t>
            </w:r>
            <w:r w:rsidRPr="008C3B08">
              <w:tab/>
              <w:t>________________________________</w:t>
            </w:r>
            <w:r w:rsidRPr="008C3B08">
              <w:tab/>
            </w:r>
            <w:r w:rsidRPr="008C3B08">
              <w:tab/>
              <w:t>Date:</w:t>
            </w:r>
            <w:r w:rsidRPr="008C3B08">
              <w:tab/>
              <w:t>_______________</w:t>
            </w:r>
          </w:p>
        </w:tc>
      </w:tr>
    </w:tbl>
    <w:p w14:paraId="773800A0" w14:textId="77777777" w:rsidR="004E3DE7" w:rsidRPr="008C3B08" w:rsidRDefault="004E3DE7" w:rsidP="001E10E2">
      <w:pPr>
        <w:pStyle w:val="Heading1"/>
        <w:rPr>
          <w:rFonts w:ascii="Times New Roman" w:hAnsi="Times New Roman" w:cs="Times New Roman"/>
          <w:i/>
          <w:sz w:val="24"/>
          <w:szCs w:val="24"/>
        </w:rPr>
      </w:pPr>
    </w:p>
    <w:sectPr w:rsidR="004E3DE7" w:rsidRPr="008C3B08" w:rsidSect="00FD4A07">
      <w:headerReference w:type="default" r:id="rId11"/>
      <w:type w:val="continuous"/>
      <w:pgSz w:w="12240" w:h="15840" w:code="1"/>
      <w:pgMar w:top="576" w:right="720" w:bottom="864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C437" w14:textId="77777777" w:rsidR="003652E1" w:rsidRDefault="003652E1">
      <w:r>
        <w:separator/>
      </w:r>
    </w:p>
  </w:endnote>
  <w:endnote w:type="continuationSeparator" w:id="0">
    <w:p w14:paraId="053B839F" w14:textId="77777777" w:rsidR="003652E1" w:rsidRDefault="0036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EA70" w14:textId="77777777" w:rsidR="003652E1" w:rsidRDefault="003652E1">
      <w:r>
        <w:separator/>
      </w:r>
    </w:p>
  </w:footnote>
  <w:footnote w:type="continuationSeparator" w:id="0">
    <w:p w14:paraId="1169A5F3" w14:textId="77777777" w:rsidR="003652E1" w:rsidRDefault="00365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00A5" w14:textId="054F3DE7" w:rsidR="00A14F57" w:rsidRPr="008C3B08" w:rsidRDefault="00A14F57">
    <w:pPr>
      <w:pStyle w:val="Header"/>
      <w:jc w:val="right"/>
      <w:rPr>
        <w:sz w:val="20"/>
        <w:szCs w:val="20"/>
      </w:rPr>
    </w:pPr>
    <w:r>
      <w:t xml:space="preserve">Page </w:t>
    </w:r>
    <w:r w:rsidRPr="008C3B08">
      <w:rPr>
        <w:sz w:val="20"/>
        <w:szCs w:val="20"/>
      </w:rPr>
      <w:fldChar w:fldCharType="begin"/>
    </w:r>
    <w:r w:rsidRPr="008C3B08">
      <w:rPr>
        <w:sz w:val="20"/>
        <w:szCs w:val="20"/>
      </w:rPr>
      <w:instrText xml:space="preserve"> PAGE </w:instrText>
    </w:r>
    <w:r w:rsidRPr="008C3B08">
      <w:rPr>
        <w:sz w:val="20"/>
        <w:szCs w:val="20"/>
      </w:rPr>
      <w:fldChar w:fldCharType="separate"/>
    </w:r>
    <w:r w:rsidR="00CA2B08">
      <w:rPr>
        <w:noProof/>
        <w:sz w:val="20"/>
        <w:szCs w:val="20"/>
      </w:rPr>
      <w:t>1</w:t>
    </w:r>
    <w:r w:rsidRPr="008C3B08">
      <w:rPr>
        <w:sz w:val="20"/>
        <w:szCs w:val="20"/>
      </w:rPr>
      <w:fldChar w:fldCharType="end"/>
    </w:r>
    <w:r w:rsidRPr="008C3B08">
      <w:rPr>
        <w:sz w:val="20"/>
        <w:szCs w:val="20"/>
      </w:rPr>
      <w:t xml:space="preserve"> of </w:t>
    </w:r>
    <w:r w:rsidRPr="008C3B08">
      <w:rPr>
        <w:sz w:val="20"/>
        <w:szCs w:val="20"/>
      </w:rPr>
      <w:fldChar w:fldCharType="begin"/>
    </w:r>
    <w:r w:rsidRPr="008C3B08">
      <w:rPr>
        <w:sz w:val="20"/>
        <w:szCs w:val="20"/>
      </w:rPr>
      <w:instrText xml:space="preserve"> NUMPAGES  </w:instrText>
    </w:r>
    <w:r w:rsidRPr="008C3B08">
      <w:rPr>
        <w:sz w:val="20"/>
        <w:szCs w:val="20"/>
      </w:rPr>
      <w:fldChar w:fldCharType="separate"/>
    </w:r>
    <w:r w:rsidR="00CA2B08">
      <w:rPr>
        <w:noProof/>
        <w:sz w:val="20"/>
        <w:szCs w:val="20"/>
      </w:rPr>
      <w:t>3</w:t>
    </w:r>
    <w:r w:rsidRPr="008C3B08">
      <w:rPr>
        <w:sz w:val="20"/>
        <w:szCs w:val="20"/>
      </w:rPr>
      <w:fldChar w:fldCharType="end"/>
    </w:r>
  </w:p>
  <w:p w14:paraId="773800A6" w14:textId="77777777" w:rsidR="00A14F57" w:rsidRDefault="00A14F57">
    <w:pPr>
      <w:jc w:val="right"/>
      <w:rPr>
        <w:rFonts w:ascii="CG Times" w:hAnsi="CG Tim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925A9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40F5E44"/>
    <w:multiLevelType w:val="multilevel"/>
    <w:tmpl w:val="5BBA74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6020F"/>
    <w:multiLevelType w:val="hybridMultilevel"/>
    <w:tmpl w:val="71264316"/>
    <w:lvl w:ilvl="0" w:tplc="210E7A5A">
      <w:start w:val="1"/>
      <w:numFmt w:val="bullet"/>
      <w:lvlText w:val="-"/>
      <w:lvlJc w:val="left"/>
      <w:pPr>
        <w:ind w:left="45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58F4DD8"/>
    <w:multiLevelType w:val="hybridMultilevel"/>
    <w:tmpl w:val="2C3EAEB8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6F4388F"/>
    <w:multiLevelType w:val="hybridMultilevel"/>
    <w:tmpl w:val="ED70811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C4DE4"/>
    <w:multiLevelType w:val="multilevel"/>
    <w:tmpl w:val="DF0E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74AB3"/>
    <w:multiLevelType w:val="multilevel"/>
    <w:tmpl w:val="01DE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54EAA"/>
    <w:multiLevelType w:val="hybridMultilevel"/>
    <w:tmpl w:val="16D41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B5D64"/>
    <w:multiLevelType w:val="hybridMultilevel"/>
    <w:tmpl w:val="3E444B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1406A"/>
    <w:multiLevelType w:val="hybridMultilevel"/>
    <w:tmpl w:val="CC9871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33A07"/>
    <w:multiLevelType w:val="hybridMultilevel"/>
    <w:tmpl w:val="C930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C4F89"/>
    <w:multiLevelType w:val="hybridMultilevel"/>
    <w:tmpl w:val="140C900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107E6"/>
    <w:multiLevelType w:val="hybridMultilevel"/>
    <w:tmpl w:val="4FEA467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2F08B5"/>
    <w:multiLevelType w:val="hybridMultilevel"/>
    <w:tmpl w:val="8D72C062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0EE1276"/>
    <w:multiLevelType w:val="hybridMultilevel"/>
    <w:tmpl w:val="C1765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15961"/>
    <w:multiLevelType w:val="hybridMultilevel"/>
    <w:tmpl w:val="5BB8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632C7"/>
    <w:multiLevelType w:val="hybridMultilevel"/>
    <w:tmpl w:val="6D04CB28"/>
    <w:lvl w:ilvl="0" w:tplc="210E7A5A">
      <w:start w:val="1"/>
      <w:numFmt w:val="bullet"/>
      <w:lvlText w:val="-"/>
      <w:lvlJc w:val="left"/>
      <w:pPr>
        <w:ind w:left="45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6FFA0C64"/>
    <w:multiLevelType w:val="hybridMultilevel"/>
    <w:tmpl w:val="1F1E3752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73264448"/>
    <w:multiLevelType w:val="hybridMultilevel"/>
    <w:tmpl w:val="8E76C7F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A0E7A"/>
    <w:multiLevelType w:val="hybridMultilevel"/>
    <w:tmpl w:val="10BC4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40B4B"/>
    <w:multiLevelType w:val="hybridMultilevel"/>
    <w:tmpl w:val="D6CCD93A"/>
    <w:lvl w:ilvl="0" w:tplc="443888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92ED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8801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2EE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3228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6A4C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B8ACD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1E3F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DC85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1412647">
    <w:abstractNumId w:val="19"/>
  </w:num>
  <w:num w:numId="2" w16cid:durableId="1369140540">
    <w:abstractNumId w:val="16"/>
  </w:num>
  <w:num w:numId="3" w16cid:durableId="625084085">
    <w:abstractNumId w:val="12"/>
  </w:num>
  <w:num w:numId="4" w16cid:durableId="1589457007">
    <w:abstractNumId w:val="2"/>
  </w:num>
  <w:num w:numId="5" w16cid:durableId="30887719">
    <w:abstractNumId w:val="7"/>
  </w:num>
  <w:num w:numId="6" w16cid:durableId="1723555668">
    <w:abstractNumId w:val="11"/>
  </w:num>
  <w:num w:numId="7" w16cid:durableId="1575239044">
    <w:abstractNumId w:val="17"/>
  </w:num>
  <w:num w:numId="8" w16cid:durableId="998965470">
    <w:abstractNumId w:val="3"/>
  </w:num>
  <w:num w:numId="9" w16cid:durableId="826364151">
    <w:abstractNumId w:val="5"/>
  </w:num>
  <w:num w:numId="10" w16cid:durableId="756906035">
    <w:abstractNumId w:val="8"/>
  </w:num>
  <w:num w:numId="11" w16cid:durableId="1919630470">
    <w:abstractNumId w:val="14"/>
  </w:num>
  <w:num w:numId="12" w16cid:durableId="515583697">
    <w:abstractNumId w:val="10"/>
  </w:num>
  <w:num w:numId="13" w16cid:durableId="1188368168">
    <w:abstractNumId w:val="13"/>
  </w:num>
  <w:num w:numId="14" w16cid:durableId="83260278">
    <w:abstractNumId w:val="6"/>
  </w:num>
  <w:num w:numId="15" w16cid:durableId="375007097">
    <w:abstractNumId w:val="4"/>
  </w:num>
  <w:num w:numId="16" w16cid:durableId="790899069">
    <w:abstractNumId w:val="0"/>
  </w:num>
  <w:num w:numId="17" w16cid:durableId="1376613801">
    <w:abstractNumId w:val="9"/>
  </w:num>
  <w:num w:numId="18" w16cid:durableId="2071808705">
    <w:abstractNumId w:val="18"/>
  </w:num>
  <w:num w:numId="19" w16cid:durableId="197934563">
    <w:abstractNumId w:val="1"/>
  </w:num>
  <w:num w:numId="20" w16cid:durableId="16960819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AC"/>
    <w:rsid w:val="00011D02"/>
    <w:rsid w:val="00016B99"/>
    <w:rsid w:val="000213FC"/>
    <w:rsid w:val="00043B87"/>
    <w:rsid w:val="00043E3D"/>
    <w:rsid w:val="0004782F"/>
    <w:rsid w:val="00087A88"/>
    <w:rsid w:val="000A39B2"/>
    <w:rsid w:val="000A4CF8"/>
    <w:rsid w:val="00117A58"/>
    <w:rsid w:val="00121F70"/>
    <w:rsid w:val="00123B50"/>
    <w:rsid w:val="00126B54"/>
    <w:rsid w:val="0013365F"/>
    <w:rsid w:val="00133BAE"/>
    <w:rsid w:val="00136D2B"/>
    <w:rsid w:val="001C7DEE"/>
    <w:rsid w:val="001E10E2"/>
    <w:rsid w:val="00224CBD"/>
    <w:rsid w:val="00252936"/>
    <w:rsid w:val="0026177F"/>
    <w:rsid w:val="00272CE6"/>
    <w:rsid w:val="00274975"/>
    <w:rsid w:val="00275395"/>
    <w:rsid w:val="002D2D7E"/>
    <w:rsid w:val="002D54D2"/>
    <w:rsid w:val="002F251D"/>
    <w:rsid w:val="00346D80"/>
    <w:rsid w:val="003652E1"/>
    <w:rsid w:val="003A6B52"/>
    <w:rsid w:val="003C7053"/>
    <w:rsid w:val="003F3231"/>
    <w:rsid w:val="00405165"/>
    <w:rsid w:val="00414CE5"/>
    <w:rsid w:val="004835D6"/>
    <w:rsid w:val="00494128"/>
    <w:rsid w:val="004B0793"/>
    <w:rsid w:val="004C7A12"/>
    <w:rsid w:val="004E3DE7"/>
    <w:rsid w:val="004E5370"/>
    <w:rsid w:val="004F652E"/>
    <w:rsid w:val="005347A5"/>
    <w:rsid w:val="00553B9C"/>
    <w:rsid w:val="005829DF"/>
    <w:rsid w:val="005B385D"/>
    <w:rsid w:val="005C7232"/>
    <w:rsid w:val="005E330D"/>
    <w:rsid w:val="006044D9"/>
    <w:rsid w:val="0061080C"/>
    <w:rsid w:val="00614904"/>
    <w:rsid w:val="00635C28"/>
    <w:rsid w:val="00654B87"/>
    <w:rsid w:val="00676FB5"/>
    <w:rsid w:val="0068434D"/>
    <w:rsid w:val="006B7619"/>
    <w:rsid w:val="006F3FD7"/>
    <w:rsid w:val="00703166"/>
    <w:rsid w:val="007524FC"/>
    <w:rsid w:val="00752CB2"/>
    <w:rsid w:val="00752F3D"/>
    <w:rsid w:val="0079073E"/>
    <w:rsid w:val="007A26BA"/>
    <w:rsid w:val="007B5EAE"/>
    <w:rsid w:val="007C34E2"/>
    <w:rsid w:val="007D24A0"/>
    <w:rsid w:val="007D784C"/>
    <w:rsid w:val="007E30C9"/>
    <w:rsid w:val="00800A80"/>
    <w:rsid w:val="00822D61"/>
    <w:rsid w:val="008258E6"/>
    <w:rsid w:val="008270CD"/>
    <w:rsid w:val="00830CB9"/>
    <w:rsid w:val="00850021"/>
    <w:rsid w:val="0087115F"/>
    <w:rsid w:val="008C37FA"/>
    <w:rsid w:val="008C3B08"/>
    <w:rsid w:val="009150BF"/>
    <w:rsid w:val="00933DE7"/>
    <w:rsid w:val="009353FC"/>
    <w:rsid w:val="00946825"/>
    <w:rsid w:val="00952771"/>
    <w:rsid w:val="009558E7"/>
    <w:rsid w:val="00965FCA"/>
    <w:rsid w:val="009A4E3F"/>
    <w:rsid w:val="009B491B"/>
    <w:rsid w:val="009B60E6"/>
    <w:rsid w:val="00A14F57"/>
    <w:rsid w:val="00A32B76"/>
    <w:rsid w:val="00A70E0A"/>
    <w:rsid w:val="00A978C4"/>
    <w:rsid w:val="00AD7CDE"/>
    <w:rsid w:val="00AE42EE"/>
    <w:rsid w:val="00AE5B18"/>
    <w:rsid w:val="00AE683F"/>
    <w:rsid w:val="00AF29AF"/>
    <w:rsid w:val="00B022CB"/>
    <w:rsid w:val="00BA2B92"/>
    <w:rsid w:val="00BB2310"/>
    <w:rsid w:val="00BD7D03"/>
    <w:rsid w:val="00BE47CC"/>
    <w:rsid w:val="00BF20E6"/>
    <w:rsid w:val="00C21CCB"/>
    <w:rsid w:val="00C314CF"/>
    <w:rsid w:val="00C361BE"/>
    <w:rsid w:val="00C445CB"/>
    <w:rsid w:val="00C67EF7"/>
    <w:rsid w:val="00C77299"/>
    <w:rsid w:val="00C82C78"/>
    <w:rsid w:val="00CA2B08"/>
    <w:rsid w:val="00CA75F5"/>
    <w:rsid w:val="00CE18AC"/>
    <w:rsid w:val="00CF170D"/>
    <w:rsid w:val="00CF50FD"/>
    <w:rsid w:val="00CF6B43"/>
    <w:rsid w:val="00D02EA1"/>
    <w:rsid w:val="00D1712E"/>
    <w:rsid w:val="00D474DF"/>
    <w:rsid w:val="00D47D13"/>
    <w:rsid w:val="00D60160"/>
    <w:rsid w:val="00D63D7A"/>
    <w:rsid w:val="00D80723"/>
    <w:rsid w:val="00D809ED"/>
    <w:rsid w:val="00DA013F"/>
    <w:rsid w:val="00DA12A8"/>
    <w:rsid w:val="00DA467B"/>
    <w:rsid w:val="00DD66DC"/>
    <w:rsid w:val="00DE5456"/>
    <w:rsid w:val="00E25234"/>
    <w:rsid w:val="00E32426"/>
    <w:rsid w:val="00E42700"/>
    <w:rsid w:val="00E56C68"/>
    <w:rsid w:val="00EA5D4E"/>
    <w:rsid w:val="00EB6090"/>
    <w:rsid w:val="00EC7D15"/>
    <w:rsid w:val="00ED1BAF"/>
    <w:rsid w:val="00ED43D9"/>
    <w:rsid w:val="00ED59D5"/>
    <w:rsid w:val="00EE7335"/>
    <w:rsid w:val="00F147B3"/>
    <w:rsid w:val="00F24147"/>
    <w:rsid w:val="00F4686D"/>
    <w:rsid w:val="00F53EE1"/>
    <w:rsid w:val="00F83054"/>
    <w:rsid w:val="00F836E8"/>
    <w:rsid w:val="00F904F0"/>
    <w:rsid w:val="00FA24EB"/>
    <w:rsid w:val="00FD4A07"/>
    <w:rsid w:val="00FE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37FFDD"/>
  <w15:docId w15:val="{E62046EE-487B-43F3-9B12-C9844030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22C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1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G Times" w:hAnsi="CG Times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Verdana" w:hAnsi="Verdana"/>
      <w:color w:val="000000"/>
    </w:rPr>
  </w:style>
  <w:style w:type="paragraph" w:styleId="NormalWeb">
    <w:name w:val="Normal (Web)"/>
    <w:basedOn w:val="Normal"/>
    <w:pPr>
      <w:spacing w:before="120" w:after="120"/>
    </w:pPr>
    <w:rPr>
      <w:color w:val="000000"/>
    </w:rPr>
  </w:style>
  <w:style w:type="paragraph" w:styleId="Header">
    <w:name w:val="header"/>
    <w:basedOn w:val="Normal"/>
    <w:link w:val="HeaderChar"/>
    <w:uiPriority w:val="99"/>
    <w:rsid w:val="00FD4A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A07"/>
    <w:rPr>
      <w:sz w:val="24"/>
      <w:szCs w:val="24"/>
    </w:rPr>
  </w:style>
  <w:style w:type="paragraph" w:styleId="Footer">
    <w:name w:val="footer"/>
    <w:basedOn w:val="Normal"/>
    <w:link w:val="FooterChar"/>
    <w:rsid w:val="00FD4A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D4A07"/>
    <w:rPr>
      <w:sz w:val="24"/>
      <w:szCs w:val="24"/>
    </w:rPr>
  </w:style>
  <w:style w:type="paragraph" w:styleId="BalloonText">
    <w:name w:val="Balloon Text"/>
    <w:basedOn w:val="Normal"/>
    <w:semiHidden/>
    <w:rsid w:val="00252936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8258E6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753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E10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3C70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87115F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87115F"/>
  </w:style>
  <w:style w:type="character" w:customStyle="1" w:styleId="CommentTextChar">
    <w:name w:val="Comment Text Char"/>
    <w:basedOn w:val="DefaultParagraphFont"/>
    <w:link w:val="CommentText"/>
    <w:semiHidden/>
    <w:rsid w:val="0087115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115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87115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5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16267">
      <w:bodyDiv w:val="1"/>
      <w:marLeft w:val="1500"/>
      <w:marRight w:val="1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0AAF5DF268479CE3442AEB46CCBB" ma:contentTypeVersion="13" ma:contentTypeDescription="Create a new document." ma:contentTypeScope="" ma:versionID="e4ae8863fc9926d07fa4751d0fe240d4">
  <xsd:schema xmlns:xsd="http://www.w3.org/2001/XMLSchema" xmlns:xs="http://www.w3.org/2001/XMLSchema" xmlns:p="http://schemas.microsoft.com/office/2006/metadata/properties" xmlns:ns3="ca7bfdcf-1463-48ab-aff7-245b8ac76c12" xmlns:ns4="7b0d7e73-53c3-49f5-853f-2cb02a030650" targetNamespace="http://schemas.microsoft.com/office/2006/metadata/properties" ma:root="true" ma:fieldsID="07e67177476f952ac3fa83373b4a05a2" ns3:_="" ns4:_="">
    <xsd:import namespace="ca7bfdcf-1463-48ab-aff7-245b8ac76c12"/>
    <xsd:import namespace="7b0d7e73-53c3-49f5-853f-2cb02a0306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bfdcf-1463-48ab-aff7-245b8ac76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d7e73-53c3-49f5-853f-2cb02a0306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9C3A60-C63D-4C35-A083-94510A2603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1A841-2922-462A-948C-5B13DC1CC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bfdcf-1463-48ab-aff7-245b8ac76c12"/>
    <ds:schemaRef ds:uri="7b0d7e73-53c3-49f5-853f-2cb02a030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233DB9-6EA6-4082-AF56-3392F66EFF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</vt:lpstr>
    </vt:vector>
  </TitlesOfParts>
  <Company>UC Riverside</Company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</dc:title>
  <dc:subject/>
  <dc:creator>Marcia McQuern</dc:creator>
  <cp:keywords/>
  <dc:description/>
  <cp:lastModifiedBy>Beth Claassen Thrush</cp:lastModifiedBy>
  <cp:revision>2</cp:revision>
  <cp:lastPrinted>2010-03-09T19:49:00Z</cp:lastPrinted>
  <dcterms:created xsi:type="dcterms:W3CDTF">2026-10-21T21:46:00Z</dcterms:created>
  <dcterms:modified xsi:type="dcterms:W3CDTF">2026-10-21T21:46:00Z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0x010100D5ED0AAF5DF268479CE3442AEB46CCBB</vt:lpwstr>
  </property>
</Properties>
</file>