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84FA9" w14:textId="6362F6AE" w:rsidR="001E74D8" w:rsidRDefault="001E74D8" w:rsidP="001E74D8">
      <w:pPr>
        <w:spacing w:after="0" w:line="240" w:lineRule="auto"/>
        <w:jc w:val="center"/>
        <w:rPr>
          <w:rFonts w:ascii="Arial Narrow" w:eastAsia="Times New Roman" w:hAnsi="Arial Narrow" w:cs="Times New Roman"/>
          <w:bCs/>
          <w:color w:val="404040"/>
          <w:sz w:val="24"/>
          <w:szCs w:val="24"/>
          <w:shd w:val="clear" w:color="auto" w:fill="FFFFFF"/>
        </w:rPr>
      </w:pPr>
      <w:r w:rsidRPr="001E74D8">
        <w:rPr>
          <w:rFonts w:ascii="Arial Narrow" w:eastAsia="Times New Roman" w:hAnsi="Arial Narrow" w:cs="Times New Roman"/>
          <w:bCs/>
          <w:color w:val="404040"/>
          <w:sz w:val="24"/>
          <w:szCs w:val="24"/>
          <w:shd w:val="clear" w:color="auto" w:fill="FFFFFF"/>
        </w:rPr>
        <w:t>Staff Engagement Task Force Recommendations</w:t>
      </w:r>
    </w:p>
    <w:p w14:paraId="50E59D9A" w14:textId="5CCC2B00" w:rsidR="00CE02A3" w:rsidRDefault="00CE02A3" w:rsidP="001E74D8">
      <w:pPr>
        <w:spacing w:after="0" w:line="240" w:lineRule="auto"/>
        <w:jc w:val="center"/>
        <w:rPr>
          <w:rFonts w:ascii="Arial Narrow" w:eastAsia="Times New Roman" w:hAnsi="Arial Narrow" w:cs="Times New Roman"/>
          <w:bCs/>
          <w:color w:val="404040"/>
          <w:sz w:val="24"/>
          <w:szCs w:val="24"/>
          <w:shd w:val="clear" w:color="auto" w:fill="FFFFFF"/>
        </w:rPr>
      </w:pPr>
    </w:p>
    <w:p w14:paraId="1E026920" w14:textId="49C68F04" w:rsidR="00CE02A3" w:rsidRPr="001E74D8" w:rsidRDefault="00CE02A3" w:rsidP="00CE02A3">
      <w:pPr>
        <w:spacing w:after="0" w:line="240" w:lineRule="auto"/>
        <w:rPr>
          <w:rFonts w:ascii="Arial Narrow" w:eastAsia="Times New Roman" w:hAnsi="Arial Narrow" w:cs="Times New Roman"/>
          <w:bCs/>
          <w:color w:val="404040"/>
          <w:sz w:val="24"/>
          <w:szCs w:val="24"/>
          <w:shd w:val="clear" w:color="auto" w:fill="FFFFFF"/>
        </w:rPr>
      </w:pPr>
      <w:r>
        <w:rPr>
          <w:rFonts w:ascii="Arial Narrow" w:eastAsia="Times New Roman" w:hAnsi="Arial Narrow" w:cs="Times New Roman"/>
          <w:bCs/>
          <w:color w:val="404040"/>
          <w:sz w:val="24"/>
          <w:szCs w:val="24"/>
          <w:shd w:val="clear" w:color="auto" w:fill="FFFFFF"/>
        </w:rPr>
        <w:t xml:space="preserve">The Staff Engagement Task Force (composed of staff from units across campus) analyzed responses from the Staff Engagement Survey and January 2018 Forum, and generated the following recommendations. All staff are welcome to provide feedback on </w:t>
      </w:r>
      <w:r w:rsidR="00A925E6">
        <w:rPr>
          <w:rFonts w:ascii="Arial Narrow" w:eastAsia="Times New Roman" w:hAnsi="Arial Narrow" w:cs="Times New Roman"/>
          <w:bCs/>
          <w:color w:val="404040"/>
          <w:sz w:val="24"/>
          <w:szCs w:val="24"/>
          <w:shd w:val="clear" w:color="auto" w:fill="FFFFFF"/>
        </w:rPr>
        <w:t>what</w:t>
      </w:r>
      <w:r>
        <w:rPr>
          <w:rFonts w:ascii="Arial Narrow" w:eastAsia="Times New Roman" w:hAnsi="Arial Narrow" w:cs="Times New Roman"/>
          <w:bCs/>
          <w:color w:val="404040"/>
          <w:sz w:val="24"/>
          <w:szCs w:val="24"/>
          <w:shd w:val="clear" w:color="auto" w:fill="FFFFFF"/>
        </w:rPr>
        <w:t xml:space="preserve"> work</w:t>
      </w:r>
      <w:r w:rsidR="00A925E6">
        <w:rPr>
          <w:rFonts w:ascii="Arial Narrow" w:eastAsia="Times New Roman" w:hAnsi="Arial Narrow" w:cs="Times New Roman"/>
          <w:bCs/>
          <w:color w:val="404040"/>
          <w:sz w:val="24"/>
          <w:szCs w:val="24"/>
          <w:shd w:val="clear" w:color="auto" w:fill="FFFFFF"/>
        </w:rPr>
        <w:t>s</w:t>
      </w:r>
      <w:r>
        <w:rPr>
          <w:rFonts w:ascii="Arial Narrow" w:eastAsia="Times New Roman" w:hAnsi="Arial Narrow" w:cs="Times New Roman"/>
          <w:bCs/>
          <w:color w:val="404040"/>
          <w:sz w:val="24"/>
          <w:szCs w:val="24"/>
          <w:shd w:val="clear" w:color="auto" w:fill="FFFFFF"/>
        </w:rPr>
        <w:t xml:space="preserve"> well, what would be most helpful to them, and oth</w:t>
      </w:r>
      <w:r w:rsidR="00A925E6">
        <w:rPr>
          <w:rFonts w:ascii="Arial Narrow" w:eastAsia="Times New Roman" w:hAnsi="Arial Narrow" w:cs="Times New Roman"/>
          <w:bCs/>
          <w:color w:val="404040"/>
          <w:sz w:val="24"/>
          <w:szCs w:val="24"/>
          <w:shd w:val="clear" w:color="auto" w:fill="FFFFFF"/>
        </w:rPr>
        <w:t>er considerations for implementing</w:t>
      </w:r>
      <w:r>
        <w:rPr>
          <w:rFonts w:ascii="Arial Narrow" w:eastAsia="Times New Roman" w:hAnsi="Arial Narrow" w:cs="Times New Roman"/>
          <w:bCs/>
          <w:color w:val="404040"/>
          <w:sz w:val="24"/>
          <w:szCs w:val="24"/>
          <w:shd w:val="clear" w:color="auto" w:fill="FFFFFF"/>
        </w:rPr>
        <w:t xml:space="preserve"> these recommendations.</w:t>
      </w:r>
      <w:r w:rsidR="00A925E6">
        <w:rPr>
          <w:rFonts w:ascii="Arial Narrow" w:eastAsia="Times New Roman" w:hAnsi="Arial Narrow" w:cs="Times New Roman"/>
          <w:bCs/>
          <w:color w:val="404040"/>
          <w:sz w:val="24"/>
          <w:szCs w:val="24"/>
          <w:shd w:val="clear" w:color="auto" w:fill="FFFFFF"/>
        </w:rPr>
        <w:t xml:space="preserve"> Please write your suggestions on the notecards provided, or do the online survey (see code below).</w:t>
      </w:r>
    </w:p>
    <w:p w14:paraId="6704E195" w14:textId="77777777" w:rsidR="001E74D8" w:rsidRDefault="001E74D8" w:rsidP="001E74D8">
      <w:pPr>
        <w:spacing w:after="0" w:line="240" w:lineRule="auto"/>
        <w:rPr>
          <w:rFonts w:ascii="Arial Narrow" w:eastAsia="Times New Roman" w:hAnsi="Arial Narrow" w:cs="Times New Roman"/>
          <w:b/>
          <w:bCs/>
          <w:color w:val="404040"/>
          <w:sz w:val="24"/>
          <w:szCs w:val="24"/>
          <w:shd w:val="clear" w:color="auto" w:fill="FFFFFF"/>
        </w:rPr>
      </w:pPr>
    </w:p>
    <w:p w14:paraId="414F0425" w14:textId="77777777" w:rsidR="001E74D8" w:rsidRPr="001E74D8" w:rsidRDefault="001E74D8" w:rsidP="001E74D8">
      <w:pPr>
        <w:spacing w:after="0" w:line="240" w:lineRule="auto"/>
        <w:rPr>
          <w:rFonts w:ascii="Arial Narrow" w:eastAsia="Times New Roman" w:hAnsi="Arial Narrow" w:cs="Times New Roman"/>
          <w:b/>
          <w:color w:val="404040"/>
          <w:sz w:val="24"/>
          <w:szCs w:val="24"/>
          <w:shd w:val="clear" w:color="auto" w:fill="FFFFFF"/>
        </w:rPr>
      </w:pPr>
      <w:r w:rsidRPr="00A925E6">
        <w:rPr>
          <w:rFonts w:ascii="Arial Narrow" w:eastAsia="Times New Roman" w:hAnsi="Arial Narrow" w:cs="Times New Roman"/>
          <w:b/>
          <w:bCs/>
          <w:color w:val="404040"/>
          <w:sz w:val="24"/>
          <w:szCs w:val="24"/>
          <w:highlight w:val="yellow"/>
          <w:shd w:val="clear" w:color="auto" w:fill="FFFFFF"/>
        </w:rPr>
        <w:t>Career Development</w:t>
      </w:r>
      <w:r w:rsidRPr="001E74D8">
        <w:rPr>
          <w:rFonts w:ascii="Arial Narrow" w:eastAsia="Times New Roman" w:hAnsi="Arial Narrow" w:cs="Times New Roman"/>
          <w:b/>
          <w:bCs/>
          <w:color w:val="404040"/>
          <w:sz w:val="24"/>
          <w:szCs w:val="24"/>
          <w:shd w:val="clear" w:color="auto" w:fill="FFFFFF"/>
        </w:rPr>
        <w:t> </w:t>
      </w:r>
    </w:p>
    <w:p w14:paraId="0F5ED251" w14:textId="1AA0BC70" w:rsidR="001E74D8" w:rsidRDefault="001E74D8" w:rsidP="001E74D8">
      <w:pPr>
        <w:spacing w:after="0" w:line="240" w:lineRule="auto"/>
        <w:rPr>
          <w:rFonts w:ascii="Times New Roman" w:eastAsia="Times New Roman" w:hAnsi="Times New Roman" w:cs="Times New Roman"/>
          <w:sz w:val="24"/>
          <w:szCs w:val="24"/>
        </w:rPr>
      </w:pPr>
    </w:p>
    <w:tbl>
      <w:tblPr>
        <w:tblStyle w:val="GridTable4"/>
        <w:tblW w:w="104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4140"/>
      </w:tblGrid>
      <w:tr w:rsidR="001E74D8" w:rsidRPr="00790A2A" w14:paraId="00669727" w14:textId="77777777" w:rsidTr="00CE0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43B71CDB" w14:textId="20107B13" w:rsidR="001E74D8" w:rsidRPr="00790A2A" w:rsidRDefault="001E74D8" w:rsidP="00C33955">
            <w:pPr>
              <w:rPr>
                <w:rFonts w:ascii="Arial Narrow" w:eastAsia="Times New Roman" w:hAnsi="Arial Narrow" w:cs="Calibri"/>
                <w:bCs w:val="0"/>
                <w:color w:val="FFFFFF"/>
                <w:sz w:val="22"/>
                <w:szCs w:val="22"/>
              </w:rPr>
            </w:pPr>
            <w:r w:rsidRPr="00790A2A">
              <w:rPr>
                <w:rFonts w:ascii="Arial Narrow" w:eastAsia="Times New Roman" w:hAnsi="Arial Narrow" w:cs="Calibri"/>
                <w:color w:val="FFFFFF"/>
                <w:sz w:val="22"/>
                <w:szCs w:val="22"/>
              </w:rPr>
              <w:t>Recommendations</w:t>
            </w:r>
          </w:p>
        </w:tc>
        <w:tc>
          <w:tcPr>
            <w:tcW w:w="4140" w:type="dxa"/>
          </w:tcPr>
          <w:p w14:paraId="62DAD692" w14:textId="77777777" w:rsidR="001E74D8" w:rsidRPr="00790A2A" w:rsidRDefault="001E74D8" w:rsidP="00C33955">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color w:val="FFFFFF"/>
                <w:sz w:val="22"/>
                <w:szCs w:val="22"/>
              </w:rPr>
            </w:pPr>
            <w:r>
              <w:rPr>
                <w:rFonts w:ascii="Arial Narrow" w:eastAsia="Times New Roman" w:hAnsi="Arial Narrow" w:cs="Calibri"/>
                <w:color w:val="FFFFFF"/>
                <w:sz w:val="22"/>
                <w:szCs w:val="22"/>
              </w:rPr>
              <w:t>Discussion Questions</w:t>
            </w:r>
          </w:p>
        </w:tc>
      </w:tr>
      <w:tr w:rsidR="001E74D8" w:rsidRPr="007E0542" w14:paraId="1B5D2A05" w14:textId="77777777" w:rsidTr="00CE02A3">
        <w:trPr>
          <w:cnfStyle w:val="000000100000" w:firstRow="0" w:lastRow="0" w:firstColumn="0" w:lastColumn="0" w:oddVBand="0" w:evenVBand="0" w:oddHBand="1" w:evenHBand="0" w:firstRowFirstColumn="0" w:firstRowLastColumn="0" w:lastRowFirstColumn="0" w:lastRowLastColumn="0"/>
          <w:trHeight w:val="3383"/>
        </w:trPr>
        <w:tc>
          <w:tcPr>
            <w:cnfStyle w:val="001000000000" w:firstRow="0" w:lastRow="0" w:firstColumn="1" w:lastColumn="0" w:oddVBand="0" w:evenVBand="0" w:oddHBand="0" w:evenHBand="0" w:firstRowFirstColumn="0" w:firstRowLastColumn="0" w:lastRowFirstColumn="0" w:lastRowLastColumn="0"/>
            <w:tcW w:w="6290" w:type="dxa"/>
          </w:tcPr>
          <w:p w14:paraId="7AC16D29" w14:textId="7B20DC0C" w:rsidR="001E74D8" w:rsidRPr="001E74D8" w:rsidRDefault="001E74D8" w:rsidP="001E74D8">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1. Create a road map tool that could be provided in the New Staff Orientation and used on an ongoing basis in departments. This could be used by supervisors to foster communication.</w:t>
            </w:r>
          </w:p>
          <w:p w14:paraId="6985AE5C" w14:textId="4CCB980E" w:rsidR="001E74D8" w:rsidRPr="001E74D8" w:rsidRDefault="001E74D8" w:rsidP="001E74D8">
            <w:pPr>
              <w:rPr>
                <w:rFonts w:ascii="Arial Narrow" w:eastAsia="Times New Roman" w:hAnsi="Arial Narrow" w:cs="Calibri"/>
                <w:b w:val="0"/>
                <w:iCs/>
                <w:color w:val="000000"/>
              </w:rPr>
            </w:pPr>
          </w:p>
          <w:p w14:paraId="487F0060" w14:textId="39B40CD9" w:rsidR="001E74D8" w:rsidRPr="001E74D8" w:rsidRDefault="001E74D8" w:rsidP="001E74D8">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2. Establish foundational courses for the first 12 months after hire (culture, change management, leadership, etc.)</w:t>
            </w:r>
          </w:p>
          <w:p w14:paraId="4B3E2D81" w14:textId="77777777" w:rsidR="001E74D8" w:rsidRPr="001E74D8" w:rsidRDefault="001E74D8" w:rsidP="001E74D8">
            <w:pPr>
              <w:rPr>
                <w:rFonts w:ascii="Arial Narrow" w:eastAsia="Times New Roman" w:hAnsi="Arial Narrow" w:cs="Calibri"/>
                <w:b w:val="0"/>
                <w:iCs/>
                <w:color w:val="000000"/>
              </w:rPr>
            </w:pPr>
          </w:p>
          <w:p w14:paraId="2B648468" w14:textId="67704E04" w:rsidR="001E74D8" w:rsidRPr="001E74D8" w:rsidRDefault="001E74D8" w:rsidP="001E74D8">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3. Establ</w:t>
            </w:r>
            <w:r w:rsidR="00A42161">
              <w:rPr>
                <w:rFonts w:ascii="Arial Narrow" w:eastAsia="Times New Roman" w:hAnsi="Arial Narrow" w:cs="Calibri"/>
                <w:b w:val="0"/>
                <w:iCs/>
                <w:color w:val="000000"/>
              </w:rPr>
              <w:t>ish coaching guidelines on how s</w:t>
            </w:r>
            <w:r w:rsidRPr="001E74D8">
              <w:rPr>
                <w:rFonts w:ascii="Arial Narrow" w:eastAsia="Times New Roman" w:hAnsi="Arial Narrow" w:cs="Calibri"/>
                <w:b w:val="0"/>
                <w:iCs/>
                <w:color w:val="000000"/>
              </w:rPr>
              <w:t>upervisors should help staff attend trainings during work time.</w:t>
            </w:r>
          </w:p>
          <w:p w14:paraId="4A385BC1" w14:textId="77777777" w:rsidR="001E74D8" w:rsidRPr="001E74D8" w:rsidRDefault="001E74D8" w:rsidP="001E74D8">
            <w:pPr>
              <w:rPr>
                <w:rFonts w:ascii="Arial Narrow" w:eastAsia="Times New Roman" w:hAnsi="Arial Narrow" w:cs="Calibri"/>
                <w:b w:val="0"/>
                <w:iCs/>
                <w:color w:val="000000"/>
              </w:rPr>
            </w:pPr>
          </w:p>
          <w:p w14:paraId="7166B931" w14:textId="32D1ECA5" w:rsidR="001E74D8" w:rsidRPr="00CE02A3" w:rsidRDefault="001E74D8" w:rsidP="00C33955">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 xml:space="preserve">4. Incorporate </w:t>
            </w:r>
            <w:r w:rsidR="006C26B0">
              <w:rPr>
                <w:rFonts w:ascii="Arial Narrow" w:eastAsia="Times New Roman" w:hAnsi="Arial Narrow" w:cs="Calibri"/>
                <w:b w:val="0"/>
                <w:iCs/>
                <w:color w:val="000000"/>
              </w:rPr>
              <w:t xml:space="preserve">the </w:t>
            </w:r>
            <w:r w:rsidRPr="001E74D8">
              <w:rPr>
                <w:rFonts w:ascii="Arial Narrow" w:eastAsia="Times New Roman" w:hAnsi="Arial Narrow" w:cs="Calibri"/>
                <w:b w:val="0"/>
                <w:iCs/>
                <w:color w:val="000000"/>
              </w:rPr>
              <w:t>HR Mentor Program to aid employees in personalizing their road map.</w:t>
            </w:r>
          </w:p>
        </w:tc>
        <w:tc>
          <w:tcPr>
            <w:tcW w:w="4140" w:type="dxa"/>
          </w:tcPr>
          <w:p w14:paraId="080DB481" w14:textId="77777777" w:rsidR="001E74D8" w:rsidRDefault="00A42161" w:rsidP="00A4216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i/>
                <w:iCs/>
                <w:color w:val="000000"/>
              </w:rPr>
            </w:pPr>
            <w:r>
              <w:rPr>
                <w:rFonts w:ascii="Arial Narrow" w:eastAsia="Times New Roman" w:hAnsi="Arial Narrow" w:cs="Calibri"/>
                <w:bCs/>
                <w:i/>
                <w:iCs/>
                <w:color w:val="000000"/>
              </w:rPr>
              <w:t>What is the campus doing well? What is not working?</w:t>
            </w:r>
          </w:p>
          <w:p w14:paraId="57ACCDB9" w14:textId="5169D0FB" w:rsidR="00A42161" w:rsidRPr="00A42161" w:rsidRDefault="00A42161" w:rsidP="00A4216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i/>
                <w:iCs/>
                <w:color w:val="000000"/>
              </w:rPr>
            </w:pPr>
            <w:r>
              <w:rPr>
                <w:rFonts w:ascii="Arial Narrow" w:eastAsia="Times New Roman" w:hAnsi="Arial Narrow" w:cs="Calibri"/>
                <w:bCs/>
                <w:i/>
                <w:iCs/>
                <w:color w:val="000000"/>
              </w:rPr>
              <w:t>How can the campus better support your career development at UCR?</w:t>
            </w:r>
          </w:p>
        </w:tc>
      </w:tr>
    </w:tbl>
    <w:p w14:paraId="6021C64D" w14:textId="77777777" w:rsidR="001E74D8" w:rsidRDefault="001E74D8" w:rsidP="001E74D8">
      <w:pPr>
        <w:spacing w:after="0" w:line="240" w:lineRule="auto"/>
        <w:rPr>
          <w:rFonts w:ascii="Times New Roman" w:eastAsia="Times New Roman" w:hAnsi="Times New Roman" w:cs="Times New Roman"/>
          <w:sz w:val="24"/>
          <w:szCs w:val="24"/>
        </w:rPr>
      </w:pPr>
    </w:p>
    <w:p w14:paraId="0AC15291" w14:textId="77777777" w:rsidR="001E74D8" w:rsidRPr="00A925E6" w:rsidRDefault="001E74D8" w:rsidP="001E74D8">
      <w:pPr>
        <w:spacing w:after="0" w:line="240" w:lineRule="auto"/>
        <w:rPr>
          <w:rFonts w:ascii="Arial Narrow" w:eastAsia="Times New Roman" w:hAnsi="Arial Narrow" w:cs="Times New Roman"/>
          <w:b/>
          <w:sz w:val="24"/>
          <w:szCs w:val="24"/>
          <w:shd w:val="clear" w:color="auto" w:fill="FFFFFF"/>
        </w:rPr>
      </w:pPr>
      <w:r w:rsidRPr="00A925E6">
        <w:rPr>
          <w:rFonts w:ascii="Arial Narrow" w:eastAsia="Times New Roman" w:hAnsi="Arial Narrow" w:cs="Times New Roman"/>
          <w:b/>
          <w:bCs/>
          <w:color w:val="404040"/>
          <w:sz w:val="24"/>
          <w:szCs w:val="24"/>
          <w:highlight w:val="green"/>
          <w:shd w:val="clear" w:color="auto" w:fill="FFFFFF"/>
        </w:rPr>
        <w:t>Organizational Change</w:t>
      </w:r>
    </w:p>
    <w:p w14:paraId="358928F1" w14:textId="633D971A" w:rsidR="001E74D8" w:rsidRDefault="001E74D8" w:rsidP="001E74D8">
      <w:pPr>
        <w:spacing w:after="0" w:line="240" w:lineRule="auto"/>
        <w:rPr>
          <w:rFonts w:ascii="Times New Roman" w:eastAsia="Times New Roman" w:hAnsi="Times New Roman" w:cs="Times New Roman"/>
          <w:sz w:val="24"/>
          <w:szCs w:val="24"/>
        </w:rPr>
      </w:pPr>
    </w:p>
    <w:tbl>
      <w:tblPr>
        <w:tblStyle w:val="GridTable4"/>
        <w:tblW w:w="104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4140"/>
      </w:tblGrid>
      <w:tr w:rsidR="001E74D8" w:rsidRPr="00790A2A" w14:paraId="145B3334" w14:textId="77777777" w:rsidTr="001E5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69F47C17" w14:textId="77777777" w:rsidR="001E74D8" w:rsidRPr="00790A2A" w:rsidRDefault="001E74D8" w:rsidP="00C33955">
            <w:pPr>
              <w:rPr>
                <w:rFonts w:ascii="Arial Narrow" w:eastAsia="Times New Roman" w:hAnsi="Arial Narrow" w:cs="Calibri"/>
                <w:bCs w:val="0"/>
                <w:color w:val="FFFFFF"/>
                <w:sz w:val="22"/>
                <w:szCs w:val="22"/>
              </w:rPr>
            </w:pPr>
            <w:r w:rsidRPr="00790A2A">
              <w:rPr>
                <w:rFonts w:ascii="Arial Narrow" w:eastAsia="Times New Roman" w:hAnsi="Arial Narrow" w:cs="Calibri"/>
                <w:color w:val="FFFFFF"/>
                <w:sz w:val="22"/>
                <w:szCs w:val="22"/>
              </w:rPr>
              <w:t>Recommendations</w:t>
            </w:r>
          </w:p>
        </w:tc>
        <w:tc>
          <w:tcPr>
            <w:tcW w:w="4140" w:type="dxa"/>
          </w:tcPr>
          <w:p w14:paraId="634976B0" w14:textId="7F135EDD" w:rsidR="001E74D8" w:rsidRPr="00790A2A" w:rsidRDefault="001E74D8" w:rsidP="00C33955">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color w:val="FFFFFF"/>
                <w:sz w:val="22"/>
                <w:szCs w:val="22"/>
              </w:rPr>
            </w:pPr>
            <w:r>
              <w:rPr>
                <w:rFonts w:ascii="Arial Narrow" w:eastAsia="Times New Roman" w:hAnsi="Arial Narrow" w:cs="Calibri"/>
                <w:color w:val="FFFFFF"/>
                <w:sz w:val="22"/>
                <w:szCs w:val="22"/>
              </w:rPr>
              <w:t>Discussion</w:t>
            </w:r>
            <w:r w:rsidR="00A42161">
              <w:rPr>
                <w:rFonts w:ascii="Arial Narrow" w:eastAsia="Times New Roman" w:hAnsi="Arial Narrow" w:cs="Calibri"/>
                <w:color w:val="FFFFFF"/>
                <w:sz w:val="22"/>
                <w:szCs w:val="22"/>
              </w:rPr>
              <w:t xml:space="preserve"> Question</w:t>
            </w:r>
          </w:p>
        </w:tc>
      </w:tr>
      <w:tr w:rsidR="001E74D8" w:rsidRPr="007E0542" w14:paraId="182330B5" w14:textId="77777777" w:rsidTr="001E5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09C80FA3" w14:textId="77777777" w:rsidR="001E74D8" w:rsidRPr="001E74D8" w:rsidRDefault="001E74D8" w:rsidP="001E74D8">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1. Identify a successful change model and adopt it campus-wide, including training in change management.</w:t>
            </w:r>
          </w:p>
          <w:p w14:paraId="5B0C871A" w14:textId="77777777" w:rsidR="001E74D8" w:rsidRPr="001E74D8" w:rsidRDefault="001E74D8" w:rsidP="001E74D8">
            <w:pPr>
              <w:rPr>
                <w:rFonts w:ascii="Arial Narrow" w:eastAsia="Times New Roman" w:hAnsi="Arial Narrow" w:cs="Calibri"/>
                <w:b w:val="0"/>
                <w:iCs/>
                <w:color w:val="000000"/>
              </w:rPr>
            </w:pPr>
          </w:p>
          <w:p w14:paraId="0AA7D4B4" w14:textId="77777777" w:rsidR="001E74D8" w:rsidRPr="001E74D8" w:rsidRDefault="001E74D8" w:rsidP="001E74D8">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2. Improve transparency and communication by sharing data, budgets, staffing, expenditures; holding regular "report cards" and check-ins with staff; and providing two-way communication channels.</w:t>
            </w:r>
          </w:p>
          <w:p w14:paraId="6397B237" w14:textId="77777777" w:rsidR="001E74D8" w:rsidRPr="001E74D8" w:rsidRDefault="001E74D8" w:rsidP="001E74D8">
            <w:pPr>
              <w:rPr>
                <w:rFonts w:ascii="Arial Narrow" w:eastAsia="Times New Roman" w:hAnsi="Arial Narrow" w:cs="Calibri"/>
                <w:b w:val="0"/>
                <w:iCs/>
                <w:color w:val="000000"/>
              </w:rPr>
            </w:pPr>
          </w:p>
          <w:p w14:paraId="1217C337" w14:textId="60A78D24" w:rsidR="001E74D8" w:rsidRPr="00CE02A3" w:rsidRDefault="001E74D8" w:rsidP="00C33955">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3. Invite stakeholders into the conversation earlier by creating a roster of trained staff in change initiatives and exploring different outcomes and scenarios with staff during the initial planning stages.</w:t>
            </w:r>
          </w:p>
        </w:tc>
        <w:tc>
          <w:tcPr>
            <w:tcW w:w="4140" w:type="dxa"/>
          </w:tcPr>
          <w:p w14:paraId="22C26ED9" w14:textId="7A8FAEFA" w:rsidR="001E74D8" w:rsidRPr="007E0542" w:rsidRDefault="002710D7" w:rsidP="00A925E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iCs/>
                <w:color w:val="000000"/>
              </w:rPr>
            </w:pPr>
            <w:r>
              <w:rPr>
                <w:rFonts w:ascii="Arial Narrow" w:eastAsia="Times New Roman" w:hAnsi="Arial Narrow" w:cs="Calibri"/>
                <w:bCs/>
                <w:i/>
                <w:iCs/>
                <w:color w:val="000000"/>
              </w:rPr>
              <w:t xml:space="preserve">Thinking of a recent </w:t>
            </w:r>
            <w:r w:rsidR="00A925E6">
              <w:rPr>
                <w:rFonts w:ascii="Arial Narrow" w:eastAsia="Times New Roman" w:hAnsi="Arial Narrow" w:cs="Calibri"/>
                <w:bCs/>
                <w:i/>
                <w:iCs/>
                <w:color w:val="000000"/>
              </w:rPr>
              <w:t>department or</w:t>
            </w:r>
            <w:r>
              <w:rPr>
                <w:rFonts w:ascii="Arial Narrow" w:eastAsia="Times New Roman" w:hAnsi="Arial Narrow" w:cs="Calibri"/>
                <w:bCs/>
                <w:i/>
                <w:iCs/>
                <w:color w:val="000000"/>
              </w:rPr>
              <w:t xml:space="preserve"> campus change, what types of planning and communication would have been helpful when implementing the change?</w:t>
            </w:r>
            <w:r w:rsidR="00A42161">
              <w:rPr>
                <w:rFonts w:ascii="Arial Narrow" w:eastAsia="Times New Roman" w:hAnsi="Arial Narrow" w:cs="Calibri"/>
                <w:bCs/>
                <w:i/>
                <w:iCs/>
                <w:color w:val="000000"/>
              </w:rPr>
              <w:t xml:space="preserve"> </w:t>
            </w:r>
          </w:p>
        </w:tc>
      </w:tr>
    </w:tbl>
    <w:p w14:paraId="19105A3C" w14:textId="77777777" w:rsidR="001E74D8" w:rsidRPr="001E74D8" w:rsidRDefault="001E74D8" w:rsidP="001E74D8">
      <w:pPr>
        <w:spacing w:after="0" w:line="240" w:lineRule="auto"/>
        <w:rPr>
          <w:rFonts w:ascii="Times New Roman" w:eastAsia="Times New Roman" w:hAnsi="Times New Roman" w:cs="Times New Roman"/>
          <w:sz w:val="24"/>
          <w:szCs w:val="24"/>
        </w:rPr>
      </w:pPr>
    </w:p>
    <w:p w14:paraId="23627868" w14:textId="77777777" w:rsidR="001E74D8" w:rsidRPr="001E74D8" w:rsidRDefault="001E74D8" w:rsidP="001E74D8">
      <w:pPr>
        <w:spacing w:after="0" w:line="240" w:lineRule="auto"/>
        <w:rPr>
          <w:rFonts w:ascii="Arial Narrow" w:eastAsia="Times New Roman" w:hAnsi="Arial Narrow" w:cs="Times New Roman"/>
          <w:b/>
          <w:color w:val="404040"/>
          <w:sz w:val="24"/>
          <w:szCs w:val="24"/>
          <w:shd w:val="clear" w:color="auto" w:fill="FFFFFF"/>
        </w:rPr>
      </w:pPr>
      <w:r w:rsidRPr="00A925E6">
        <w:rPr>
          <w:rFonts w:ascii="Arial Narrow" w:eastAsia="Times New Roman" w:hAnsi="Arial Narrow" w:cs="Times New Roman"/>
          <w:b/>
          <w:bCs/>
          <w:color w:val="404040"/>
          <w:sz w:val="24"/>
          <w:szCs w:val="24"/>
          <w:highlight w:val="cyan"/>
          <w:shd w:val="clear" w:color="auto" w:fill="FFFFFF"/>
        </w:rPr>
        <w:t>Performance Management</w:t>
      </w:r>
    </w:p>
    <w:p w14:paraId="13B1E1A2" w14:textId="1FBB4179" w:rsidR="001E74D8" w:rsidRDefault="001E74D8" w:rsidP="001E74D8">
      <w:pPr>
        <w:spacing w:after="0" w:line="240" w:lineRule="auto"/>
        <w:rPr>
          <w:rFonts w:ascii="Times New Roman" w:eastAsia="Times New Roman" w:hAnsi="Times New Roman" w:cs="Times New Roman"/>
          <w:sz w:val="24"/>
          <w:szCs w:val="24"/>
        </w:rPr>
      </w:pPr>
    </w:p>
    <w:tbl>
      <w:tblPr>
        <w:tblStyle w:val="GridTable4"/>
        <w:tblW w:w="104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0"/>
        <w:gridCol w:w="4590"/>
      </w:tblGrid>
      <w:tr w:rsidR="001E74D8" w:rsidRPr="00790A2A" w14:paraId="0285C2E8" w14:textId="77777777" w:rsidTr="00CE0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0" w:type="dxa"/>
          </w:tcPr>
          <w:p w14:paraId="2A29D201" w14:textId="77777777" w:rsidR="001E74D8" w:rsidRPr="00790A2A" w:rsidRDefault="001E74D8" w:rsidP="00C33955">
            <w:pPr>
              <w:rPr>
                <w:rFonts w:ascii="Arial Narrow" w:eastAsia="Times New Roman" w:hAnsi="Arial Narrow" w:cs="Calibri"/>
                <w:bCs w:val="0"/>
                <w:color w:val="FFFFFF"/>
                <w:sz w:val="22"/>
                <w:szCs w:val="22"/>
              </w:rPr>
            </w:pPr>
            <w:r w:rsidRPr="00790A2A">
              <w:rPr>
                <w:rFonts w:ascii="Arial Narrow" w:eastAsia="Times New Roman" w:hAnsi="Arial Narrow" w:cs="Calibri"/>
                <w:color w:val="FFFFFF"/>
                <w:sz w:val="22"/>
                <w:szCs w:val="22"/>
              </w:rPr>
              <w:t>Recommendations</w:t>
            </w:r>
          </w:p>
        </w:tc>
        <w:tc>
          <w:tcPr>
            <w:tcW w:w="4590" w:type="dxa"/>
          </w:tcPr>
          <w:p w14:paraId="216A3526" w14:textId="117B9907" w:rsidR="001E74D8" w:rsidRPr="00790A2A" w:rsidRDefault="00A42161" w:rsidP="00C33955">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color w:val="FFFFFF"/>
                <w:sz w:val="22"/>
                <w:szCs w:val="22"/>
              </w:rPr>
            </w:pPr>
            <w:r>
              <w:rPr>
                <w:rFonts w:ascii="Arial Narrow" w:eastAsia="Times New Roman" w:hAnsi="Arial Narrow" w:cs="Calibri"/>
                <w:color w:val="FFFFFF"/>
                <w:sz w:val="22"/>
                <w:szCs w:val="22"/>
              </w:rPr>
              <w:t>Discussion Question</w:t>
            </w:r>
          </w:p>
        </w:tc>
      </w:tr>
      <w:tr w:rsidR="001E74D8" w:rsidRPr="007E0542" w14:paraId="5616C248" w14:textId="77777777" w:rsidTr="00CE0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0" w:type="dxa"/>
          </w:tcPr>
          <w:p w14:paraId="6092F86D" w14:textId="77777777" w:rsidR="001E74D8" w:rsidRDefault="001E74D8" w:rsidP="001E74D8">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1. Revise language and outcomes for each category on the evaluation to allow possible attainment for all employees.</w:t>
            </w:r>
          </w:p>
          <w:p w14:paraId="015145A5" w14:textId="77777777" w:rsidR="001E74D8" w:rsidRPr="001E74D8" w:rsidRDefault="001E74D8" w:rsidP="001E74D8">
            <w:pPr>
              <w:rPr>
                <w:rFonts w:ascii="Arial Narrow" w:eastAsia="Times New Roman" w:hAnsi="Arial Narrow" w:cs="Calibri"/>
                <w:b w:val="0"/>
                <w:iCs/>
                <w:color w:val="000000"/>
              </w:rPr>
            </w:pPr>
          </w:p>
          <w:p w14:paraId="25E97F78" w14:textId="77777777" w:rsidR="001E74D8" w:rsidRDefault="001E74D8" w:rsidP="001E74D8">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2. Develop and document a transparent calibration process &amp; communicate this to all employees.</w:t>
            </w:r>
          </w:p>
          <w:p w14:paraId="09CBDEBD" w14:textId="77777777" w:rsidR="001E74D8" w:rsidRPr="001E74D8" w:rsidRDefault="001E74D8" w:rsidP="001E74D8">
            <w:pPr>
              <w:rPr>
                <w:rFonts w:ascii="Arial Narrow" w:eastAsia="Times New Roman" w:hAnsi="Arial Narrow" w:cs="Calibri"/>
                <w:b w:val="0"/>
                <w:iCs/>
                <w:color w:val="000000"/>
              </w:rPr>
            </w:pPr>
          </w:p>
          <w:p w14:paraId="6D2CA3DB" w14:textId="77777777" w:rsidR="001E74D8" w:rsidRPr="001E5459" w:rsidRDefault="001E74D8" w:rsidP="00C33955">
            <w:pPr>
              <w:rPr>
                <w:rFonts w:ascii="Arial Narrow" w:eastAsia="Times New Roman" w:hAnsi="Arial Narrow" w:cs="Calibri"/>
                <w:b w:val="0"/>
                <w:iCs/>
                <w:color w:val="000000"/>
              </w:rPr>
            </w:pPr>
            <w:r w:rsidRPr="001E74D8">
              <w:rPr>
                <w:rFonts w:ascii="Arial Narrow" w:eastAsia="Times New Roman" w:hAnsi="Arial Narrow" w:cs="Calibri"/>
                <w:b w:val="0"/>
                <w:iCs/>
                <w:color w:val="000000"/>
              </w:rPr>
              <w:t>3. Coach middle managers (through workshops and mentoring) to write effective goals, recognize employee contributions, and manage performance expectations tailored to each program.</w:t>
            </w:r>
          </w:p>
        </w:tc>
        <w:tc>
          <w:tcPr>
            <w:tcW w:w="4590" w:type="dxa"/>
          </w:tcPr>
          <w:p w14:paraId="226D4C59" w14:textId="6DCB8995" w:rsidR="001E74D8" w:rsidRPr="00A42161" w:rsidRDefault="005E1CDD" w:rsidP="00A4216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i/>
                <w:iCs/>
                <w:color w:val="000000"/>
              </w:rPr>
            </w:pPr>
            <w:r>
              <w:rPr>
                <w:rFonts w:ascii="Times New Roman" w:hAnsi="Times New Roman" w:cs="Times New Roman"/>
                <w:noProof/>
              </w:rPr>
              <w:drawing>
                <wp:anchor distT="0" distB="0" distL="114300" distR="114300" simplePos="0" relativeHeight="251658240" behindDoc="0" locked="0" layoutInCell="1" allowOverlap="1" wp14:anchorId="45E3F19A" wp14:editId="65A0D985">
                  <wp:simplePos x="0" y="0"/>
                  <wp:positionH relativeFrom="column">
                    <wp:posOffset>1274445</wp:posOffset>
                  </wp:positionH>
                  <wp:positionV relativeFrom="paragraph">
                    <wp:posOffset>741045</wp:posOffset>
                  </wp:positionV>
                  <wp:extent cx="1590675" cy="1590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_9N8Zz6neExQnKU5-qrcode.png"/>
                          <pic:cNvPicPr/>
                        </pic:nvPicPr>
                        <pic:blipFill>
                          <a:blip r:embed="rId5">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A42161">
              <w:rPr>
                <w:rFonts w:ascii="Arial Narrow" w:eastAsia="Times New Roman" w:hAnsi="Arial Narrow" w:cs="Calibri"/>
                <w:bCs/>
                <w:i/>
                <w:iCs/>
                <w:color w:val="000000"/>
              </w:rPr>
              <w:t>What type of coaching from your manager and/or training would be</w:t>
            </w:r>
            <w:r w:rsidR="00B00F19">
              <w:rPr>
                <w:rFonts w:ascii="Arial Narrow" w:eastAsia="Times New Roman" w:hAnsi="Arial Narrow" w:cs="Calibri"/>
                <w:bCs/>
                <w:i/>
                <w:iCs/>
                <w:color w:val="000000"/>
              </w:rPr>
              <w:t>st</w:t>
            </w:r>
            <w:r w:rsidR="00A42161">
              <w:rPr>
                <w:rFonts w:ascii="Arial Narrow" w:eastAsia="Times New Roman" w:hAnsi="Arial Narrow" w:cs="Calibri"/>
                <w:bCs/>
                <w:i/>
                <w:iCs/>
                <w:color w:val="000000"/>
              </w:rPr>
              <w:t xml:space="preserve"> support your improved performance on the job?</w:t>
            </w:r>
          </w:p>
        </w:tc>
      </w:tr>
    </w:tbl>
    <w:p w14:paraId="6DDA2722" w14:textId="77777777" w:rsidR="005E1CDD" w:rsidRPr="005E1CDD" w:rsidRDefault="005E1CDD" w:rsidP="005E1CDD">
      <w:pPr>
        <w:spacing w:after="0"/>
        <w:ind w:firstLine="720"/>
        <w:rPr>
          <w:rFonts w:ascii="Arial Narrow" w:hAnsi="Arial Narrow" w:cs="Times New Roman"/>
          <w:i/>
          <w:sz w:val="18"/>
          <w:szCs w:val="18"/>
        </w:rPr>
      </w:pPr>
    </w:p>
    <w:p w14:paraId="316E8AA8" w14:textId="4698C569" w:rsidR="005E1CDD" w:rsidRPr="005E1CDD" w:rsidRDefault="005E1CDD" w:rsidP="005E1CDD">
      <w:pPr>
        <w:spacing w:after="0"/>
        <w:ind w:firstLine="720"/>
        <w:rPr>
          <w:rFonts w:ascii="Arial Narrow" w:hAnsi="Arial Narrow" w:cs="Times New Roman"/>
          <w:i/>
        </w:rPr>
      </w:pPr>
      <w:r w:rsidRPr="005E1CDD">
        <w:rPr>
          <w:rFonts w:ascii="Arial Narrow" w:hAnsi="Arial Narrow" w:cs="Times New Roman"/>
          <w:i/>
        </w:rPr>
        <w:t xml:space="preserve">Hold the camera of your phone over this square QR code to submit your responses online. </w:t>
      </w:r>
    </w:p>
    <w:p w14:paraId="64DC2950" w14:textId="30B06724" w:rsidR="005E1CDD" w:rsidRDefault="005E1CDD" w:rsidP="005E1CDD">
      <w:pPr>
        <w:ind w:firstLine="720"/>
        <w:rPr>
          <w:rFonts w:ascii="Arial Narrow" w:hAnsi="Arial Narrow" w:cs="Times New Roman"/>
          <w:sz w:val="24"/>
          <w:szCs w:val="24"/>
        </w:rPr>
      </w:pPr>
      <w:r w:rsidRPr="005E1CDD">
        <w:rPr>
          <w:rFonts w:ascii="Arial Narrow" w:hAnsi="Arial Narrow" w:cs="Times New Roman"/>
          <w:i/>
          <w:noProof/>
        </w:rPr>
        <mc:AlternateContent>
          <mc:Choice Requires="wps">
            <w:drawing>
              <wp:anchor distT="0" distB="0" distL="114300" distR="114300" simplePos="0" relativeHeight="251652096" behindDoc="0" locked="0" layoutInCell="1" allowOverlap="1" wp14:anchorId="4BBD2F5D" wp14:editId="56ACBDED">
                <wp:simplePos x="0" y="0"/>
                <wp:positionH relativeFrom="column">
                  <wp:posOffset>3095625</wp:posOffset>
                </wp:positionH>
                <wp:positionV relativeFrom="paragraph">
                  <wp:posOffset>14605</wp:posOffset>
                </wp:positionV>
                <wp:extent cx="1895475" cy="123825"/>
                <wp:effectExtent l="0" t="0" r="66675" b="85725"/>
                <wp:wrapNone/>
                <wp:docPr id="2" name="Straight Arrow Connector 2"/>
                <wp:cNvGraphicFramePr/>
                <a:graphic xmlns:a="http://schemas.openxmlformats.org/drawingml/2006/main">
                  <a:graphicData uri="http://schemas.microsoft.com/office/word/2010/wordprocessingShape">
                    <wps:wsp>
                      <wps:cNvCnPr/>
                      <wps:spPr>
                        <a:xfrm>
                          <a:off x="0" y="0"/>
                          <a:ext cx="18954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8079F2" id="_x0000_t32" coordsize="21600,21600" o:spt="32" o:oned="t" path="m,l21600,21600e" filled="f">
                <v:path arrowok="t" fillok="f" o:connecttype="none"/>
                <o:lock v:ext="edit" shapetype="t"/>
              </v:shapetype>
              <v:shape id="Straight Arrow Connector 2" o:spid="_x0000_s1026" type="#_x0000_t32" style="position:absolute;margin-left:243.75pt;margin-top:1.15pt;width:149.2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UP1wEAAAUEAAAOAAAAZHJzL2Uyb0RvYy54bWysU9uO0zAQfUfiHyy/0zSBQrdqukJd4AVB&#10;xcIHeJ1xY8k3jYem/XtsJ80iQEKLeJnE9pwzc47H29uzNewEGLV3La8XS87ASd9pd2z5t6/vX6w5&#10;iyRcJ4x30PILRH67e/5sO4QNNL73pgNkicTFzRBa3hOFTVVF2YMVceEDuHSoPFpBaYnHqkMxJHZr&#10;qma5fF0NHruAXkKMafduPOS7wq8USPqsVARipuWpNyoRS3zIsdptxeaIIvRaTm2If+jCCu1S0Znq&#10;TpBg31H/RmW1RB+9ooX0tvJKaQlFQ1JTL39Rc9+LAEVLMieG2ab4/2jlp9MBme5a3nDmhE1XdE8o&#10;9LEn9hbRD2zvnUs2emRNdmsIcZNAe3fAaRXDAbP0s0Kbv0kUOxeHL7PDcCYm02a9vlm9erPiTKaz&#10;unm5blaZtHpEB4z0Abxl+aflcWpm7qIuNovTx0gj8ArIpY3LkYQ271zH6BKSHEIt3NHAVCenVFnE&#10;2Hb5o4uBEf4FVDIjN1rKlDGEvUF2EmmAhJTgqJ6ZUnaGKW3MDFz+HTjlZyiUEX0KeEaUyt7RDLba&#10;efxTdTpfW1Zj/tWBUXe24MF3l3KhxZo0a+VOpneRh/nndYE/vt7dDwAAAP//AwBQSwMEFAAGAAgA&#10;AAAhAEomeSrdAAAACAEAAA8AAABkcnMvZG93bnJldi54bWxMj8FOwzAQRO9I/IO1SNyo0wBtCHEq&#10;hESPIAoHuLnx1o4ar6PYTQJfz3KC42hGM2+qzew7MeIQ20AKlosMBFITTEtWwfvb01UBIiZNRneB&#10;UMEXRtjU52eVLk2Y6BXHXbKCSyiWWoFLqS+ljI1Dr+Mi9EjsHcLgdWI5WGkGPXG572SeZSvpdUu8&#10;4HSPjw6b4+7kFbzYj9HntG3l4e7ze2ufzdFNSanLi/nhHkTCOf2F4Ref0aFmpn04kYmiU3BTrG85&#10;qiC/BsH+uljxtz3rZQGyruT/A/UPAAAA//8DAFBLAQItABQABgAIAAAAIQC2gziS/gAAAOEBAAAT&#10;AAAAAAAAAAAAAAAAAAAAAABbQ29udGVudF9UeXBlc10ueG1sUEsBAi0AFAAGAAgAAAAhADj9If/W&#10;AAAAlAEAAAsAAAAAAAAAAAAAAAAALwEAAF9yZWxzLy5yZWxzUEsBAi0AFAAGAAgAAAAhAFCERQ/X&#10;AQAABQQAAA4AAAAAAAAAAAAAAAAALgIAAGRycy9lMm9Eb2MueG1sUEsBAi0AFAAGAAgAAAAhAEom&#10;eSrdAAAACAEAAA8AAAAAAAAAAAAAAAAAMQQAAGRycy9kb3ducmV2LnhtbFBLBQYAAAAABAAEAPMA&#10;AAA7BQAAAAA=&#10;" strokecolor="#5b9bd5 [3204]" strokeweight=".5pt">
                <v:stroke endarrow="block" joinstyle="miter"/>
              </v:shape>
            </w:pict>
          </mc:Fallback>
        </mc:AlternateContent>
      </w:r>
      <w:r w:rsidRPr="005E1CDD">
        <w:rPr>
          <w:rFonts w:ascii="Arial Narrow" w:hAnsi="Arial Narrow" w:cs="Times New Roman"/>
          <w:i/>
        </w:rPr>
        <w:t>This link will be available for the next few weeks.</w:t>
      </w:r>
      <w:r>
        <w:rPr>
          <w:rFonts w:ascii="Arial Narrow" w:hAnsi="Arial Narrow" w:cs="Times New Roman"/>
          <w:sz w:val="24"/>
          <w:szCs w:val="24"/>
        </w:rPr>
        <w:t xml:space="preserve"> </w:t>
      </w:r>
    </w:p>
    <w:p w14:paraId="338F9C10" w14:textId="6C166034" w:rsidR="00996809" w:rsidRPr="002C7D1A" w:rsidRDefault="00996809" w:rsidP="00996809">
      <w:pPr>
        <w:spacing w:after="0" w:line="240" w:lineRule="auto"/>
        <w:jc w:val="center"/>
        <w:rPr>
          <w:rFonts w:ascii="Arial Narrow" w:eastAsia="Times New Roman" w:hAnsi="Arial Narrow" w:cs="Times New Roman"/>
          <w:bCs/>
          <w:color w:val="404040"/>
          <w:sz w:val="24"/>
          <w:szCs w:val="24"/>
          <w:shd w:val="clear" w:color="auto" w:fill="FFFFFF"/>
          <w:lang w:val="es-ES"/>
        </w:rPr>
      </w:pPr>
      <w:r w:rsidRPr="002C7D1A">
        <w:rPr>
          <w:rFonts w:ascii="Arial Narrow" w:hAnsi="Arial Narrow" w:cs="Times New Roman"/>
          <w:sz w:val="24"/>
          <w:szCs w:val="24"/>
          <w:lang w:val="es-ES"/>
        </w:rPr>
        <w:lastRenderedPageBreak/>
        <w:t xml:space="preserve">Recomendaciones del Comité para </w:t>
      </w:r>
      <w:r w:rsidR="00FE46A6">
        <w:rPr>
          <w:rFonts w:ascii="Arial Narrow" w:hAnsi="Arial Narrow" w:cs="Times New Roman"/>
          <w:sz w:val="24"/>
          <w:szCs w:val="24"/>
          <w:lang w:val="es-ES"/>
        </w:rPr>
        <w:t>la Integración de los Empleados</w:t>
      </w:r>
    </w:p>
    <w:p w14:paraId="2762F0AC" w14:textId="77777777" w:rsidR="00996809" w:rsidRPr="002C7D1A" w:rsidRDefault="00996809" w:rsidP="00996809">
      <w:pPr>
        <w:spacing w:after="0" w:line="240" w:lineRule="auto"/>
        <w:jc w:val="center"/>
        <w:rPr>
          <w:rFonts w:ascii="Arial Narrow" w:eastAsia="Times New Roman" w:hAnsi="Arial Narrow" w:cs="Times New Roman"/>
          <w:bCs/>
          <w:color w:val="404040"/>
          <w:sz w:val="24"/>
          <w:szCs w:val="24"/>
          <w:shd w:val="clear" w:color="auto" w:fill="FFFFFF"/>
          <w:lang w:val="es-ES"/>
        </w:rPr>
      </w:pPr>
    </w:p>
    <w:p w14:paraId="19B7CEAD" w14:textId="24D34CF7" w:rsidR="00996809" w:rsidRPr="006C26B0" w:rsidRDefault="00996809" w:rsidP="00996809">
      <w:pPr>
        <w:spacing w:after="0" w:line="240" w:lineRule="auto"/>
        <w:rPr>
          <w:rFonts w:ascii="Arial Narrow" w:eastAsia="Times New Roman" w:hAnsi="Arial Narrow" w:cs="Times New Roman"/>
          <w:bCs/>
          <w:color w:val="404040"/>
          <w:sz w:val="24"/>
          <w:szCs w:val="24"/>
          <w:shd w:val="clear" w:color="auto" w:fill="FFFFFF"/>
          <w:lang w:val="es-ES"/>
        </w:rPr>
      </w:pPr>
      <w:r w:rsidRPr="00996809">
        <w:rPr>
          <w:rFonts w:ascii="Arial Narrow" w:eastAsia="Times New Roman" w:hAnsi="Arial Narrow" w:cs="Times New Roman"/>
          <w:bCs/>
          <w:color w:val="404040"/>
          <w:sz w:val="24"/>
          <w:szCs w:val="24"/>
          <w:shd w:val="clear" w:color="auto" w:fill="FFFFFF"/>
          <w:lang w:val="es-ES"/>
        </w:rPr>
        <w:t xml:space="preserve">El Comité para </w:t>
      </w:r>
      <w:r w:rsidR="000B0DA8">
        <w:rPr>
          <w:rFonts w:ascii="Arial Narrow" w:eastAsia="Times New Roman" w:hAnsi="Arial Narrow" w:cs="Times New Roman"/>
          <w:bCs/>
          <w:color w:val="404040"/>
          <w:sz w:val="24"/>
          <w:szCs w:val="24"/>
          <w:shd w:val="clear" w:color="auto" w:fill="FFFFFF"/>
          <w:lang w:val="es-ES"/>
        </w:rPr>
        <w:t>la Integración de los Empleados</w:t>
      </w:r>
      <w:r w:rsidRPr="00996809">
        <w:rPr>
          <w:rFonts w:ascii="Arial Narrow" w:eastAsia="Times New Roman" w:hAnsi="Arial Narrow" w:cs="Times New Roman"/>
          <w:bCs/>
          <w:color w:val="404040"/>
          <w:sz w:val="24"/>
          <w:szCs w:val="24"/>
          <w:shd w:val="clear" w:color="auto" w:fill="FFFFFF"/>
          <w:lang w:val="es-ES"/>
        </w:rPr>
        <w:t xml:space="preserve"> se conforme de trabajadores de varios departamentos </w:t>
      </w:r>
      <w:r>
        <w:rPr>
          <w:rFonts w:ascii="Arial Narrow" w:eastAsia="Times New Roman" w:hAnsi="Arial Narrow" w:cs="Times New Roman"/>
          <w:bCs/>
          <w:color w:val="404040"/>
          <w:sz w:val="24"/>
          <w:szCs w:val="24"/>
          <w:shd w:val="clear" w:color="auto" w:fill="FFFFFF"/>
          <w:lang w:val="es-ES"/>
        </w:rPr>
        <w:t>de la universidad</w:t>
      </w:r>
      <w:r w:rsidRPr="00996809">
        <w:rPr>
          <w:rFonts w:ascii="Arial Narrow" w:eastAsia="Times New Roman" w:hAnsi="Arial Narrow" w:cs="Times New Roman"/>
          <w:bCs/>
          <w:color w:val="404040"/>
          <w:sz w:val="24"/>
          <w:szCs w:val="24"/>
          <w:shd w:val="clear" w:color="auto" w:fill="FFFFFF"/>
          <w:lang w:val="es-ES"/>
        </w:rPr>
        <w:t>. Este grupo analizó las respuestas de una encuesta del año pasado y un Foro en enero 2018 y de allí foment</w:t>
      </w:r>
      <w:r>
        <w:rPr>
          <w:rFonts w:ascii="Arial Narrow" w:eastAsia="Times New Roman" w:hAnsi="Arial Narrow" w:cs="Times New Roman"/>
          <w:bCs/>
          <w:color w:val="404040"/>
          <w:sz w:val="24"/>
          <w:szCs w:val="24"/>
          <w:shd w:val="clear" w:color="auto" w:fill="FFFFFF"/>
          <w:lang w:val="es-ES"/>
        </w:rPr>
        <w:t xml:space="preserve">ó algunas recomendaciones. </w:t>
      </w:r>
      <w:r w:rsidRPr="00996809">
        <w:rPr>
          <w:rFonts w:ascii="Arial Narrow" w:eastAsia="Times New Roman" w:hAnsi="Arial Narrow" w:cs="Times New Roman"/>
          <w:bCs/>
          <w:color w:val="404040"/>
          <w:sz w:val="24"/>
          <w:szCs w:val="24"/>
          <w:shd w:val="clear" w:color="auto" w:fill="FFFFFF"/>
          <w:lang w:val="es-ES"/>
        </w:rPr>
        <w:t>Ahora se solicita</w:t>
      </w:r>
      <w:r w:rsidR="006C26B0">
        <w:rPr>
          <w:rFonts w:ascii="Arial Narrow" w:eastAsia="Times New Roman" w:hAnsi="Arial Narrow" w:cs="Times New Roman"/>
          <w:bCs/>
          <w:color w:val="404040"/>
          <w:sz w:val="24"/>
          <w:szCs w:val="24"/>
          <w:shd w:val="clear" w:color="auto" w:fill="FFFFFF"/>
          <w:lang w:val="es-ES"/>
        </w:rPr>
        <w:t>n</w:t>
      </w:r>
      <w:r w:rsidRPr="00996809">
        <w:rPr>
          <w:rFonts w:ascii="Arial Narrow" w:eastAsia="Times New Roman" w:hAnsi="Arial Narrow" w:cs="Times New Roman"/>
          <w:bCs/>
          <w:color w:val="404040"/>
          <w:sz w:val="24"/>
          <w:szCs w:val="24"/>
          <w:shd w:val="clear" w:color="auto" w:fill="FFFFFF"/>
          <w:lang w:val="es-ES"/>
        </w:rPr>
        <w:t xml:space="preserve"> sugerencias de todos los trabajadores sobre </w:t>
      </w:r>
      <w:r w:rsidR="006C26B0" w:rsidRPr="006C26B0">
        <w:rPr>
          <w:rFonts w:ascii="Arial Narrow" w:eastAsia="Times New Roman" w:hAnsi="Arial Narrow" w:cs="Times New Roman"/>
          <w:bCs/>
          <w:color w:val="404040"/>
          <w:sz w:val="24"/>
          <w:szCs w:val="24"/>
          <w:shd w:val="clear" w:color="auto" w:fill="FFFFFF"/>
          <w:lang w:val="es-ES"/>
        </w:rPr>
        <w:t>cuáles</w:t>
      </w:r>
      <w:r w:rsidRPr="006C26B0">
        <w:rPr>
          <w:rFonts w:ascii="Arial Narrow" w:eastAsia="Times New Roman" w:hAnsi="Arial Narrow" w:cs="Times New Roman"/>
          <w:bCs/>
          <w:color w:val="404040"/>
          <w:sz w:val="24"/>
          <w:szCs w:val="24"/>
          <w:shd w:val="clear" w:color="auto" w:fill="FFFFFF"/>
          <w:lang w:val="es-ES"/>
        </w:rPr>
        <w:t xml:space="preserve"> practicas ya funcionan bien en su departamento y que </w:t>
      </w:r>
      <w:r w:rsidR="006C26B0" w:rsidRPr="006C26B0">
        <w:rPr>
          <w:rFonts w:ascii="Arial Narrow" w:eastAsia="Times New Roman" w:hAnsi="Arial Narrow" w:cs="Times New Roman"/>
          <w:bCs/>
          <w:color w:val="404040"/>
          <w:sz w:val="24"/>
          <w:szCs w:val="24"/>
          <w:shd w:val="clear" w:color="auto" w:fill="FFFFFF"/>
          <w:lang w:val="es-ES"/>
        </w:rPr>
        <w:t xml:space="preserve">le ayudaría </w:t>
      </w:r>
      <w:r w:rsidR="006C26B0">
        <w:rPr>
          <w:rFonts w:ascii="Arial Narrow" w:eastAsia="Times New Roman" w:hAnsi="Arial Narrow" w:cs="Times New Roman"/>
          <w:bCs/>
          <w:color w:val="404040"/>
          <w:sz w:val="24"/>
          <w:szCs w:val="24"/>
          <w:shd w:val="clear" w:color="auto" w:fill="FFFFFF"/>
          <w:lang w:val="es-ES"/>
        </w:rPr>
        <w:t>más en su formación profesional.</w:t>
      </w:r>
      <w:r w:rsidR="00A925E6">
        <w:rPr>
          <w:rFonts w:ascii="Arial Narrow" w:eastAsia="Times New Roman" w:hAnsi="Arial Narrow" w:cs="Times New Roman"/>
          <w:bCs/>
          <w:color w:val="404040"/>
          <w:sz w:val="24"/>
          <w:szCs w:val="24"/>
          <w:shd w:val="clear" w:color="auto" w:fill="FFFFFF"/>
          <w:lang w:val="es-ES"/>
        </w:rPr>
        <w:t xml:space="preserve"> Es</w:t>
      </w:r>
      <w:bookmarkStart w:id="0" w:name="_GoBack"/>
      <w:bookmarkEnd w:id="0"/>
      <w:r w:rsidR="00A925E6">
        <w:rPr>
          <w:rFonts w:ascii="Arial Narrow" w:eastAsia="Times New Roman" w:hAnsi="Arial Narrow" w:cs="Times New Roman"/>
          <w:bCs/>
          <w:color w:val="404040"/>
          <w:sz w:val="24"/>
          <w:szCs w:val="24"/>
          <w:shd w:val="clear" w:color="auto" w:fill="FFFFFF"/>
          <w:lang w:val="es-ES"/>
        </w:rPr>
        <w:t>criban sus sugerencias en las tarjetas provistas.</w:t>
      </w:r>
    </w:p>
    <w:p w14:paraId="3B8094AC" w14:textId="77777777" w:rsidR="00996809" w:rsidRPr="006C26B0" w:rsidRDefault="00996809" w:rsidP="00996809">
      <w:pPr>
        <w:spacing w:after="0" w:line="240" w:lineRule="auto"/>
        <w:rPr>
          <w:rFonts w:ascii="Arial Narrow" w:eastAsia="Times New Roman" w:hAnsi="Arial Narrow" w:cs="Times New Roman"/>
          <w:b/>
          <w:bCs/>
          <w:color w:val="404040"/>
          <w:sz w:val="24"/>
          <w:szCs w:val="24"/>
          <w:shd w:val="clear" w:color="auto" w:fill="FFFFFF"/>
          <w:lang w:val="es-ES"/>
        </w:rPr>
      </w:pPr>
    </w:p>
    <w:p w14:paraId="4ED44B72" w14:textId="7C8E19FE" w:rsidR="00996809" w:rsidRPr="001E74D8" w:rsidRDefault="006C26B0" w:rsidP="00996809">
      <w:pPr>
        <w:spacing w:after="0" w:line="240" w:lineRule="auto"/>
        <w:rPr>
          <w:rFonts w:ascii="Arial Narrow" w:eastAsia="Times New Roman" w:hAnsi="Arial Narrow" w:cs="Times New Roman"/>
          <w:b/>
          <w:color w:val="404040"/>
          <w:sz w:val="24"/>
          <w:szCs w:val="24"/>
          <w:shd w:val="clear" w:color="auto" w:fill="FFFFFF"/>
        </w:rPr>
      </w:pPr>
      <w:proofErr w:type="spellStart"/>
      <w:r w:rsidRPr="00A925E6">
        <w:rPr>
          <w:rFonts w:ascii="Arial Narrow" w:eastAsia="Times New Roman" w:hAnsi="Arial Narrow" w:cs="Times New Roman"/>
          <w:b/>
          <w:bCs/>
          <w:color w:val="404040"/>
          <w:sz w:val="24"/>
          <w:szCs w:val="24"/>
          <w:highlight w:val="yellow"/>
          <w:shd w:val="clear" w:color="auto" w:fill="FFFFFF"/>
        </w:rPr>
        <w:t>Desarrollo</w:t>
      </w:r>
      <w:proofErr w:type="spellEnd"/>
      <w:r w:rsidRPr="00A925E6">
        <w:rPr>
          <w:rFonts w:ascii="Arial Narrow" w:eastAsia="Times New Roman" w:hAnsi="Arial Narrow" w:cs="Times New Roman"/>
          <w:b/>
          <w:bCs/>
          <w:color w:val="404040"/>
          <w:sz w:val="24"/>
          <w:szCs w:val="24"/>
          <w:highlight w:val="yellow"/>
          <w:shd w:val="clear" w:color="auto" w:fill="FFFFFF"/>
        </w:rPr>
        <w:t xml:space="preserve"> </w:t>
      </w:r>
      <w:proofErr w:type="spellStart"/>
      <w:r w:rsidRPr="00A925E6">
        <w:rPr>
          <w:rFonts w:ascii="Arial Narrow" w:eastAsia="Times New Roman" w:hAnsi="Arial Narrow" w:cs="Times New Roman"/>
          <w:b/>
          <w:bCs/>
          <w:color w:val="404040"/>
          <w:sz w:val="24"/>
          <w:szCs w:val="24"/>
          <w:highlight w:val="yellow"/>
          <w:shd w:val="clear" w:color="auto" w:fill="FFFFFF"/>
        </w:rPr>
        <w:t>Profesional</w:t>
      </w:r>
      <w:proofErr w:type="spellEnd"/>
    </w:p>
    <w:p w14:paraId="415F40C3" w14:textId="77777777" w:rsidR="00996809" w:rsidRDefault="00996809" w:rsidP="00996809">
      <w:pPr>
        <w:spacing w:after="0" w:line="240" w:lineRule="auto"/>
        <w:rPr>
          <w:rFonts w:ascii="Times New Roman" w:eastAsia="Times New Roman" w:hAnsi="Times New Roman" w:cs="Times New Roman"/>
          <w:sz w:val="24"/>
          <w:szCs w:val="24"/>
        </w:rPr>
      </w:pPr>
    </w:p>
    <w:tbl>
      <w:tblPr>
        <w:tblStyle w:val="GridTable4"/>
        <w:tblW w:w="104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3960"/>
      </w:tblGrid>
      <w:tr w:rsidR="00996809" w:rsidRPr="00A925E6" w14:paraId="53604CF4" w14:textId="77777777" w:rsidTr="00301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0" w:type="dxa"/>
          </w:tcPr>
          <w:p w14:paraId="7E444557" w14:textId="14BE15D6" w:rsidR="00996809" w:rsidRPr="00790A2A" w:rsidRDefault="00996809" w:rsidP="006C26B0">
            <w:pPr>
              <w:rPr>
                <w:rFonts w:ascii="Arial Narrow" w:eastAsia="Times New Roman" w:hAnsi="Arial Narrow" w:cs="Calibri"/>
                <w:bCs w:val="0"/>
                <w:color w:val="FFFFFF"/>
                <w:sz w:val="22"/>
                <w:szCs w:val="22"/>
              </w:rPr>
            </w:pPr>
            <w:proofErr w:type="spellStart"/>
            <w:r w:rsidRPr="00790A2A">
              <w:rPr>
                <w:rFonts w:ascii="Arial Narrow" w:eastAsia="Times New Roman" w:hAnsi="Arial Narrow" w:cs="Calibri"/>
                <w:color w:val="FFFFFF"/>
                <w:sz w:val="22"/>
                <w:szCs w:val="22"/>
              </w:rPr>
              <w:t>Rec</w:t>
            </w:r>
            <w:r w:rsidR="006C26B0">
              <w:rPr>
                <w:rFonts w:ascii="Arial Narrow" w:eastAsia="Times New Roman" w:hAnsi="Arial Narrow" w:cs="Calibri"/>
                <w:color w:val="FFFFFF"/>
                <w:sz w:val="22"/>
                <w:szCs w:val="22"/>
              </w:rPr>
              <w:t>omendacione</w:t>
            </w:r>
            <w:r w:rsidRPr="00790A2A">
              <w:rPr>
                <w:rFonts w:ascii="Arial Narrow" w:eastAsia="Times New Roman" w:hAnsi="Arial Narrow" w:cs="Calibri"/>
                <w:color w:val="FFFFFF"/>
                <w:sz w:val="22"/>
                <w:szCs w:val="22"/>
              </w:rPr>
              <w:t>s</w:t>
            </w:r>
            <w:proofErr w:type="spellEnd"/>
          </w:p>
        </w:tc>
        <w:tc>
          <w:tcPr>
            <w:tcW w:w="3960" w:type="dxa"/>
          </w:tcPr>
          <w:p w14:paraId="1C2505E8" w14:textId="78A06E95" w:rsidR="00996809" w:rsidRPr="00301B2A" w:rsidRDefault="00301B2A" w:rsidP="00301B2A">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color w:val="FFFFFF"/>
                <w:sz w:val="22"/>
                <w:szCs w:val="22"/>
                <w:lang w:val="es-ES"/>
              </w:rPr>
            </w:pPr>
            <w:r>
              <w:rPr>
                <w:rFonts w:ascii="Arial Narrow" w:eastAsia="Times New Roman" w:hAnsi="Arial Narrow" w:cs="Calibri"/>
                <w:color w:val="FFFFFF"/>
                <w:sz w:val="22"/>
                <w:szCs w:val="22"/>
                <w:lang w:val="es-ES"/>
              </w:rPr>
              <w:t>Preguntas para c</w:t>
            </w:r>
            <w:r w:rsidR="006C26B0" w:rsidRPr="00301B2A">
              <w:rPr>
                <w:rFonts w:ascii="Arial Narrow" w:eastAsia="Times New Roman" w:hAnsi="Arial Narrow" w:cs="Calibri"/>
                <w:color w:val="FFFFFF"/>
                <w:sz w:val="22"/>
                <w:szCs w:val="22"/>
                <w:lang w:val="es-ES"/>
              </w:rPr>
              <w:t>onsiderar</w:t>
            </w:r>
            <w:r w:rsidRPr="00301B2A">
              <w:rPr>
                <w:rFonts w:ascii="Arial Narrow" w:eastAsia="Times New Roman" w:hAnsi="Arial Narrow" w:cs="Calibri"/>
                <w:color w:val="FFFFFF"/>
                <w:sz w:val="22"/>
                <w:szCs w:val="22"/>
                <w:lang w:val="es-ES"/>
              </w:rPr>
              <w:t xml:space="preserve"> </w:t>
            </w:r>
            <w:r>
              <w:rPr>
                <w:rFonts w:ascii="Arial Narrow" w:eastAsia="Times New Roman" w:hAnsi="Arial Narrow" w:cs="Calibri"/>
                <w:color w:val="FFFFFF"/>
                <w:sz w:val="22"/>
                <w:szCs w:val="22"/>
                <w:lang w:val="es-ES"/>
              </w:rPr>
              <w:t>en los g</w:t>
            </w:r>
            <w:r w:rsidRPr="00301B2A">
              <w:rPr>
                <w:rFonts w:ascii="Arial Narrow" w:eastAsia="Times New Roman" w:hAnsi="Arial Narrow" w:cs="Calibri"/>
                <w:color w:val="FFFFFF"/>
                <w:sz w:val="22"/>
                <w:szCs w:val="22"/>
                <w:lang w:val="es-ES"/>
              </w:rPr>
              <w:t>rupos</w:t>
            </w:r>
          </w:p>
        </w:tc>
      </w:tr>
      <w:tr w:rsidR="00996809" w:rsidRPr="00A925E6" w14:paraId="310303A9" w14:textId="77777777" w:rsidTr="00301B2A">
        <w:trPr>
          <w:cnfStyle w:val="000000100000" w:firstRow="0" w:lastRow="0" w:firstColumn="0" w:lastColumn="0" w:oddVBand="0" w:evenVBand="0" w:oddHBand="1" w:evenHBand="0" w:firstRowFirstColumn="0" w:firstRowLastColumn="0" w:lastRowFirstColumn="0" w:lastRowLastColumn="0"/>
          <w:trHeight w:val="3383"/>
        </w:trPr>
        <w:tc>
          <w:tcPr>
            <w:cnfStyle w:val="001000000000" w:firstRow="0" w:lastRow="0" w:firstColumn="1" w:lastColumn="0" w:oddVBand="0" w:evenVBand="0" w:oddHBand="0" w:evenHBand="0" w:firstRowFirstColumn="0" w:firstRowLastColumn="0" w:lastRowFirstColumn="0" w:lastRowLastColumn="0"/>
            <w:tcW w:w="6470" w:type="dxa"/>
          </w:tcPr>
          <w:p w14:paraId="307504E8" w14:textId="7750BF70" w:rsidR="00996809" w:rsidRPr="00A5680A" w:rsidRDefault="00996809" w:rsidP="00055CB2">
            <w:pPr>
              <w:rPr>
                <w:rFonts w:ascii="Arial Narrow" w:eastAsia="Times New Roman" w:hAnsi="Arial Narrow" w:cs="Calibri"/>
                <w:b w:val="0"/>
                <w:iCs/>
                <w:color w:val="000000"/>
                <w:lang w:val="es-ES"/>
              </w:rPr>
            </w:pPr>
            <w:r w:rsidRPr="006C26B0">
              <w:rPr>
                <w:rFonts w:ascii="Arial Narrow" w:eastAsia="Times New Roman" w:hAnsi="Arial Narrow" w:cs="Calibri"/>
                <w:b w:val="0"/>
                <w:iCs/>
                <w:color w:val="000000"/>
                <w:lang w:val="es-ES"/>
              </w:rPr>
              <w:t xml:space="preserve">1. </w:t>
            </w:r>
            <w:r w:rsidR="00063EE9">
              <w:rPr>
                <w:rFonts w:ascii="Arial Narrow" w:eastAsia="Times New Roman" w:hAnsi="Arial Narrow" w:cs="Calibri"/>
                <w:b w:val="0"/>
                <w:iCs/>
                <w:color w:val="000000"/>
                <w:lang w:val="es-ES"/>
              </w:rPr>
              <w:t xml:space="preserve">Crear un </w:t>
            </w:r>
            <w:r w:rsidR="006C26B0" w:rsidRPr="006C26B0">
              <w:rPr>
                <w:rFonts w:ascii="Arial Narrow" w:eastAsia="Times New Roman" w:hAnsi="Arial Narrow" w:cs="Calibri"/>
                <w:b w:val="0"/>
                <w:iCs/>
                <w:color w:val="000000"/>
                <w:lang w:val="es-ES"/>
              </w:rPr>
              <w:t xml:space="preserve">currículo para </w:t>
            </w:r>
            <w:r w:rsidR="00063EE9">
              <w:rPr>
                <w:rFonts w:ascii="Arial Narrow" w:eastAsia="Times New Roman" w:hAnsi="Arial Narrow" w:cs="Calibri"/>
                <w:b w:val="0"/>
                <w:iCs/>
                <w:color w:val="000000"/>
                <w:lang w:val="es-ES"/>
              </w:rPr>
              <w:t xml:space="preserve">desarrollo profesional </w:t>
            </w:r>
            <w:r w:rsidR="006C26B0" w:rsidRPr="006C26B0">
              <w:rPr>
                <w:rFonts w:ascii="Arial Narrow" w:eastAsia="Times New Roman" w:hAnsi="Arial Narrow" w:cs="Calibri"/>
                <w:b w:val="0"/>
                <w:iCs/>
                <w:color w:val="000000"/>
                <w:lang w:val="es-ES"/>
              </w:rPr>
              <w:t xml:space="preserve">en la Orientación. </w:t>
            </w:r>
            <w:r w:rsidR="00063EE9">
              <w:rPr>
                <w:rFonts w:ascii="Arial Narrow" w:eastAsia="Times New Roman" w:hAnsi="Arial Narrow" w:cs="Calibri"/>
                <w:b w:val="0"/>
                <w:iCs/>
                <w:color w:val="000000"/>
                <w:lang w:val="es-ES"/>
              </w:rPr>
              <w:t>L</w:t>
            </w:r>
            <w:r w:rsidR="006C26B0" w:rsidRPr="006C26B0">
              <w:rPr>
                <w:rFonts w:ascii="Arial Narrow" w:eastAsia="Times New Roman" w:hAnsi="Arial Narrow" w:cs="Calibri"/>
                <w:b w:val="0"/>
                <w:iCs/>
                <w:color w:val="000000"/>
                <w:lang w:val="es-ES"/>
              </w:rPr>
              <w:t xml:space="preserve">os supervisores podrían usar </w:t>
            </w:r>
            <w:r w:rsidR="00063EE9">
              <w:rPr>
                <w:rFonts w:ascii="Arial Narrow" w:eastAsia="Times New Roman" w:hAnsi="Arial Narrow" w:cs="Calibri"/>
                <w:b w:val="0"/>
                <w:iCs/>
                <w:color w:val="000000"/>
                <w:lang w:val="es-ES"/>
              </w:rPr>
              <w:t>est</w:t>
            </w:r>
            <w:r w:rsidR="006C26B0" w:rsidRPr="006C26B0">
              <w:rPr>
                <w:rFonts w:ascii="Arial Narrow" w:eastAsia="Times New Roman" w:hAnsi="Arial Narrow" w:cs="Calibri"/>
                <w:b w:val="0"/>
                <w:iCs/>
                <w:color w:val="000000"/>
                <w:lang w:val="es-ES"/>
              </w:rPr>
              <w:t xml:space="preserve">a herramienta para comunicarse bien a los trabajadores que pasos deben tomar para avanzar en su carrera. </w:t>
            </w:r>
          </w:p>
          <w:p w14:paraId="144A1113" w14:textId="77777777" w:rsidR="00996809" w:rsidRPr="00A5680A" w:rsidRDefault="00996809" w:rsidP="00055CB2">
            <w:pPr>
              <w:rPr>
                <w:rFonts w:ascii="Arial Narrow" w:eastAsia="Times New Roman" w:hAnsi="Arial Narrow" w:cs="Calibri"/>
                <w:b w:val="0"/>
                <w:iCs/>
                <w:color w:val="000000"/>
                <w:lang w:val="es-ES"/>
              </w:rPr>
            </w:pPr>
          </w:p>
          <w:p w14:paraId="787DC2BE" w14:textId="6214569D" w:rsidR="00996809" w:rsidRPr="00746E57" w:rsidRDefault="00996809" w:rsidP="00055CB2">
            <w:pPr>
              <w:rPr>
                <w:rFonts w:ascii="Arial Narrow" w:eastAsia="Times New Roman" w:hAnsi="Arial Narrow" w:cs="Calibri"/>
                <w:b w:val="0"/>
                <w:iCs/>
                <w:color w:val="000000"/>
                <w:lang w:val="es-ES"/>
              </w:rPr>
            </w:pPr>
            <w:r w:rsidRPr="006C26B0">
              <w:rPr>
                <w:rFonts w:ascii="Arial Narrow" w:eastAsia="Times New Roman" w:hAnsi="Arial Narrow" w:cs="Calibri"/>
                <w:b w:val="0"/>
                <w:iCs/>
                <w:color w:val="000000"/>
                <w:lang w:val="es-ES"/>
              </w:rPr>
              <w:t xml:space="preserve">2. </w:t>
            </w:r>
            <w:r w:rsidR="006C26B0" w:rsidRPr="006C26B0">
              <w:rPr>
                <w:rFonts w:ascii="Arial Narrow" w:eastAsia="Times New Roman" w:hAnsi="Arial Narrow" w:cs="Calibri"/>
                <w:b w:val="0"/>
                <w:iCs/>
                <w:color w:val="000000"/>
                <w:lang w:val="es-ES"/>
              </w:rPr>
              <w:t>Establecer unos cursos para los primeros 12 meses del trabajo (sobre el ambiente de la Universidad,</w:t>
            </w:r>
            <w:r w:rsidR="006C26B0">
              <w:rPr>
                <w:rFonts w:ascii="Arial Narrow" w:eastAsia="Times New Roman" w:hAnsi="Arial Narrow" w:cs="Calibri"/>
                <w:b w:val="0"/>
                <w:iCs/>
                <w:color w:val="000000"/>
                <w:lang w:val="es-ES"/>
              </w:rPr>
              <w:t xml:space="preserve"> como manejar con los cambios, liderazgo, etc.). </w:t>
            </w:r>
          </w:p>
          <w:p w14:paraId="0BA4DFBF" w14:textId="77777777" w:rsidR="00996809" w:rsidRPr="00746E57" w:rsidRDefault="00996809" w:rsidP="00055CB2">
            <w:pPr>
              <w:rPr>
                <w:rFonts w:ascii="Arial Narrow" w:eastAsia="Times New Roman" w:hAnsi="Arial Narrow" w:cs="Calibri"/>
                <w:b w:val="0"/>
                <w:iCs/>
                <w:color w:val="000000"/>
                <w:lang w:val="es-ES"/>
              </w:rPr>
            </w:pPr>
          </w:p>
          <w:p w14:paraId="4F286B71" w14:textId="54691C93" w:rsidR="00996809" w:rsidRPr="00746E57" w:rsidRDefault="00996809" w:rsidP="00055CB2">
            <w:pPr>
              <w:rPr>
                <w:rFonts w:ascii="Arial Narrow" w:eastAsia="Times New Roman" w:hAnsi="Arial Narrow" w:cs="Calibri"/>
                <w:b w:val="0"/>
                <w:iCs/>
                <w:color w:val="000000"/>
                <w:lang w:val="es-ES"/>
              </w:rPr>
            </w:pPr>
            <w:r w:rsidRPr="006C26B0">
              <w:rPr>
                <w:rFonts w:ascii="Arial Narrow" w:eastAsia="Times New Roman" w:hAnsi="Arial Narrow" w:cs="Calibri"/>
                <w:b w:val="0"/>
                <w:iCs/>
                <w:color w:val="000000"/>
                <w:lang w:val="es-ES"/>
              </w:rPr>
              <w:t xml:space="preserve">3. </w:t>
            </w:r>
            <w:r w:rsidR="006C26B0" w:rsidRPr="006C26B0">
              <w:rPr>
                <w:rFonts w:ascii="Arial Narrow" w:eastAsia="Times New Roman" w:hAnsi="Arial Narrow" w:cs="Calibri"/>
                <w:b w:val="0"/>
                <w:iCs/>
                <w:color w:val="000000"/>
                <w:lang w:val="es-ES"/>
              </w:rPr>
              <w:t xml:space="preserve">Establecer normas para como los supervisores deben ayudar a sus trabajadores a crecer (por ejemplo, dando tiempo para asistir a los talleres o entrenamiento durante las horas del trabajo). </w:t>
            </w:r>
          </w:p>
          <w:p w14:paraId="5CAEABB6" w14:textId="77777777" w:rsidR="00996809" w:rsidRPr="00746E57" w:rsidRDefault="00996809" w:rsidP="00055CB2">
            <w:pPr>
              <w:rPr>
                <w:rFonts w:ascii="Arial Narrow" w:eastAsia="Times New Roman" w:hAnsi="Arial Narrow" w:cs="Calibri"/>
                <w:b w:val="0"/>
                <w:iCs/>
                <w:color w:val="000000"/>
                <w:lang w:val="es-ES"/>
              </w:rPr>
            </w:pPr>
          </w:p>
          <w:p w14:paraId="33FE40E8" w14:textId="57275FC9" w:rsidR="00996809" w:rsidRPr="00063EE9" w:rsidRDefault="00996809" w:rsidP="00063EE9">
            <w:pPr>
              <w:rPr>
                <w:rFonts w:ascii="Arial Narrow" w:eastAsia="Times New Roman" w:hAnsi="Arial Narrow" w:cs="Calibri"/>
                <w:b w:val="0"/>
                <w:iCs/>
                <w:color w:val="000000"/>
                <w:lang w:val="es-ES"/>
              </w:rPr>
            </w:pPr>
            <w:r w:rsidRPr="00A5680A">
              <w:rPr>
                <w:rFonts w:ascii="Arial Narrow" w:eastAsia="Times New Roman" w:hAnsi="Arial Narrow" w:cs="Calibri"/>
                <w:b w:val="0"/>
                <w:iCs/>
                <w:color w:val="000000"/>
                <w:lang w:val="es-ES"/>
              </w:rPr>
              <w:t xml:space="preserve">4. </w:t>
            </w:r>
            <w:r w:rsidR="006C26B0" w:rsidRPr="00A5680A">
              <w:rPr>
                <w:rFonts w:ascii="Arial Narrow" w:eastAsia="Times New Roman" w:hAnsi="Arial Narrow" w:cs="Calibri"/>
                <w:b w:val="0"/>
                <w:iCs/>
                <w:color w:val="000000"/>
                <w:lang w:val="es-ES"/>
              </w:rPr>
              <w:t xml:space="preserve">Utilizar el programa de </w:t>
            </w:r>
            <w:r w:rsidR="00A5680A" w:rsidRPr="00A5680A">
              <w:rPr>
                <w:rFonts w:ascii="Arial Narrow" w:eastAsia="Times New Roman" w:hAnsi="Arial Narrow" w:cs="Calibri"/>
                <w:b w:val="0"/>
                <w:iCs/>
                <w:color w:val="000000"/>
                <w:lang w:val="es-ES"/>
              </w:rPr>
              <w:t xml:space="preserve">entrenadores (de Recursos Humanos) para ayudar a </w:t>
            </w:r>
            <w:r w:rsidR="00063EE9">
              <w:rPr>
                <w:rFonts w:ascii="Arial Narrow" w:eastAsia="Times New Roman" w:hAnsi="Arial Narrow" w:cs="Calibri"/>
                <w:b w:val="0"/>
                <w:iCs/>
                <w:color w:val="000000"/>
                <w:lang w:val="es-ES"/>
              </w:rPr>
              <w:t>todos a</w:t>
            </w:r>
            <w:r w:rsidR="00A5680A" w:rsidRPr="00A5680A">
              <w:rPr>
                <w:rFonts w:ascii="Arial Narrow" w:eastAsia="Times New Roman" w:hAnsi="Arial Narrow" w:cs="Calibri"/>
                <w:b w:val="0"/>
                <w:iCs/>
                <w:color w:val="000000"/>
                <w:lang w:val="es-ES"/>
              </w:rPr>
              <w:t xml:space="preserve"> hacer un currículo personalizado para su crecimiento profesional.</w:t>
            </w:r>
            <w:r w:rsidR="00A5680A">
              <w:rPr>
                <w:rFonts w:ascii="Arial Narrow" w:eastAsia="Times New Roman" w:hAnsi="Arial Narrow" w:cs="Calibri"/>
                <w:b w:val="0"/>
                <w:iCs/>
                <w:color w:val="000000"/>
                <w:lang w:val="es-ES"/>
              </w:rPr>
              <w:t xml:space="preserve"> </w:t>
            </w:r>
          </w:p>
        </w:tc>
        <w:tc>
          <w:tcPr>
            <w:tcW w:w="3960" w:type="dxa"/>
          </w:tcPr>
          <w:p w14:paraId="3C0CCB50" w14:textId="7FE9F0B1" w:rsidR="00996809" w:rsidRPr="00A5680A" w:rsidRDefault="00A5680A" w:rsidP="00055CB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i/>
                <w:iCs/>
                <w:color w:val="000000"/>
                <w:lang w:val="es-ES"/>
              </w:rPr>
            </w:pPr>
            <w:r w:rsidRPr="00A5680A">
              <w:rPr>
                <w:rFonts w:ascii="Arial Narrow" w:eastAsia="Times New Roman" w:hAnsi="Arial Narrow" w:cs="Calibri"/>
                <w:bCs/>
                <w:i/>
                <w:iCs/>
                <w:color w:val="000000"/>
                <w:lang w:val="es-ES"/>
              </w:rPr>
              <w:t>¿Cuáles cosas hace bien la Universidad</w:t>
            </w:r>
            <w:r>
              <w:rPr>
                <w:rFonts w:ascii="Arial Narrow" w:eastAsia="Times New Roman" w:hAnsi="Arial Narrow" w:cs="Calibri"/>
                <w:bCs/>
                <w:i/>
                <w:iCs/>
                <w:color w:val="000000"/>
                <w:lang w:val="es-ES"/>
              </w:rPr>
              <w:t xml:space="preserve"> para el desarrollo profesional de los trabajadores</w:t>
            </w:r>
            <w:r w:rsidRPr="00A5680A">
              <w:rPr>
                <w:rFonts w:ascii="Arial Narrow" w:eastAsia="Times New Roman" w:hAnsi="Arial Narrow" w:cs="Calibri"/>
                <w:bCs/>
                <w:i/>
                <w:iCs/>
                <w:color w:val="000000"/>
                <w:lang w:val="es-ES"/>
              </w:rPr>
              <w:t>? ¿Cuáles cosas no funcionan bien</w:t>
            </w:r>
            <w:r w:rsidR="00996809" w:rsidRPr="00A5680A">
              <w:rPr>
                <w:rFonts w:ascii="Arial Narrow" w:eastAsia="Times New Roman" w:hAnsi="Arial Narrow" w:cs="Calibri"/>
                <w:bCs/>
                <w:i/>
                <w:iCs/>
                <w:color w:val="000000"/>
                <w:lang w:val="es-ES"/>
              </w:rPr>
              <w:t>?</w:t>
            </w:r>
          </w:p>
          <w:p w14:paraId="51E09D65" w14:textId="2726EC4E" w:rsidR="00996809" w:rsidRPr="00A5680A" w:rsidRDefault="00A5680A" w:rsidP="00A5680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i/>
                <w:iCs/>
                <w:color w:val="000000"/>
                <w:lang w:val="es-ES"/>
              </w:rPr>
            </w:pPr>
            <w:r w:rsidRPr="00A5680A">
              <w:rPr>
                <w:rFonts w:ascii="Arial Narrow" w:eastAsia="Times New Roman" w:hAnsi="Arial Narrow" w:cs="Calibri"/>
                <w:bCs/>
                <w:i/>
                <w:iCs/>
                <w:color w:val="000000"/>
                <w:lang w:val="es-ES"/>
              </w:rPr>
              <w:t>¿</w:t>
            </w:r>
            <w:r w:rsidR="006D46AB" w:rsidRPr="00A5680A">
              <w:rPr>
                <w:rFonts w:ascii="Arial Narrow" w:eastAsia="Times New Roman" w:hAnsi="Arial Narrow" w:cs="Calibri"/>
                <w:bCs/>
                <w:i/>
                <w:iCs/>
                <w:color w:val="000000"/>
                <w:lang w:val="es-ES"/>
              </w:rPr>
              <w:t>Cómo</w:t>
            </w:r>
            <w:r w:rsidRPr="00A5680A">
              <w:rPr>
                <w:rFonts w:ascii="Arial Narrow" w:eastAsia="Times New Roman" w:hAnsi="Arial Narrow" w:cs="Calibri"/>
                <w:bCs/>
                <w:i/>
                <w:iCs/>
                <w:color w:val="000000"/>
                <w:lang w:val="es-ES"/>
              </w:rPr>
              <w:t xml:space="preserve"> podría UCR apoyar más el desarrollo </w:t>
            </w:r>
            <w:r>
              <w:rPr>
                <w:rFonts w:ascii="Arial Narrow" w:eastAsia="Times New Roman" w:hAnsi="Arial Narrow" w:cs="Calibri"/>
                <w:bCs/>
                <w:i/>
                <w:iCs/>
                <w:color w:val="000000"/>
                <w:lang w:val="es-ES"/>
              </w:rPr>
              <w:t>profes</w:t>
            </w:r>
            <w:r w:rsidRPr="00A5680A">
              <w:rPr>
                <w:rFonts w:ascii="Arial Narrow" w:eastAsia="Times New Roman" w:hAnsi="Arial Narrow" w:cs="Calibri"/>
                <w:bCs/>
                <w:i/>
                <w:iCs/>
                <w:color w:val="000000"/>
                <w:lang w:val="es-ES"/>
              </w:rPr>
              <w:t xml:space="preserve">ional de sus trabajadores? </w:t>
            </w:r>
          </w:p>
        </w:tc>
      </w:tr>
    </w:tbl>
    <w:p w14:paraId="5BB0274F" w14:textId="77777777" w:rsidR="00996809" w:rsidRPr="00A5680A" w:rsidRDefault="00996809" w:rsidP="00996809">
      <w:pPr>
        <w:spacing w:after="0" w:line="240" w:lineRule="auto"/>
        <w:rPr>
          <w:rFonts w:ascii="Times New Roman" w:eastAsia="Times New Roman" w:hAnsi="Times New Roman" w:cs="Times New Roman"/>
          <w:sz w:val="24"/>
          <w:szCs w:val="24"/>
          <w:lang w:val="es-ES"/>
        </w:rPr>
      </w:pPr>
    </w:p>
    <w:p w14:paraId="0FE0F564" w14:textId="78F92934" w:rsidR="00996809" w:rsidRPr="001E74D8" w:rsidRDefault="00A5680A" w:rsidP="00996809">
      <w:pPr>
        <w:spacing w:after="0" w:line="240" w:lineRule="auto"/>
        <w:rPr>
          <w:rFonts w:ascii="Arial Narrow" w:eastAsia="Times New Roman" w:hAnsi="Arial Narrow" w:cs="Times New Roman"/>
          <w:b/>
          <w:color w:val="404040"/>
          <w:sz w:val="24"/>
          <w:szCs w:val="24"/>
          <w:shd w:val="clear" w:color="auto" w:fill="FFFFFF"/>
        </w:rPr>
      </w:pPr>
      <w:proofErr w:type="spellStart"/>
      <w:r w:rsidRPr="00A925E6">
        <w:rPr>
          <w:rFonts w:ascii="Arial Narrow" w:eastAsia="Times New Roman" w:hAnsi="Arial Narrow" w:cs="Times New Roman"/>
          <w:b/>
          <w:bCs/>
          <w:color w:val="404040"/>
          <w:sz w:val="24"/>
          <w:szCs w:val="24"/>
          <w:highlight w:val="green"/>
          <w:shd w:val="clear" w:color="auto" w:fill="FFFFFF"/>
        </w:rPr>
        <w:t>Cambios</w:t>
      </w:r>
      <w:proofErr w:type="spellEnd"/>
      <w:r w:rsidRPr="00A925E6">
        <w:rPr>
          <w:rFonts w:ascii="Arial Narrow" w:eastAsia="Times New Roman" w:hAnsi="Arial Narrow" w:cs="Times New Roman"/>
          <w:b/>
          <w:bCs/>
          <w:color w:val="404040"/>
          <w:sz w:val="24"/>
          <w:szCs w:val="24"/>
          <w:highlight w:val="green"/>
          <w:shd w:val="clear" w:color="auto" w:fill="FFFFFF"/>
        </w:rPr>
        <w:t xml:space="preserve"> </w:t>
      </w:r>
      <w:proofErr w:type="spellStart"/>
      <w:r w:rsidRPr="00A925E6">
        <w:rPr>
          <w:rFonts w:ascii="Arial Narrow" w:eastAsia="Times New Roman" w:hAnsi="Arial Narrow" w:cs="Times New Roman"/>
          <w:b/>
          <w:bCs/>
          <w:color w:val="404040"/>
          <w:sz w:val="24"/>
          <w:szCs w:val="24"/>
          <w:highlight w:val="green"/>
          <w:shd w:val="clear" w:color="auto" w:fill="FFFFFF"/>
        </w:rPr>
        <w:t>Organizativos</w:t>
      </w:r>
      <w:proofErr w:type="spellEnd"/>
    </w:p>
    <w:p w14:paraId="4432C230" w14:textId="77777777" w:rsidR="00996809" w:rsidRDefault="00996809" w:rsidP="00996809">
      <w:pPr>
        <w:spacing w:after="0" w:line="240" w:lineRule="auto"/>
        <w:rPr>
          <w:rFonts w:ascii="Times New Roman" w:eastAsia="Times New Roman" w:hAnsi="Times New Roman" w:cs="Times New Roman"/>
          <w:sz w:val="24"/>
          <w:szCs w:val="24"/>
        </w:rPr>
      </w:pPr>
    </w:p>
    <w:tbl>
      <w:tblPr>
        <w:tblStyle w:val="GridTable4"/>
        <w:tblW w:w="104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4140"/>
      </w:tblGrid>
      <w:tr w:rsidR="00A5680A" w:rsidRPr="00A925E6" w14:paraId="243E4EAB" w14:textId="77777777" w:rsidTr="00055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6A508280" w14:textId="033B11B4" w:rsidR="00A5680A" w:rsidRPr="00790A2A" w:rsidRDefault="00A5680A" w:rsidP="00A5680A">
            <w:pPr>
              <w:rPr>
                <w:rFonts w:ascii="Arial Narrow" w:eastAsia="Times New Roman" w:hAnsi="Arial Narrow" w:cs="Calibri"/>
                <w:bCs w:val="0"/>
                <w:color w:val="FFFFFF"/>
                <w:sz w:val="22"/>
                <w:szCs w:val="22"/>
              </w:rPr>
            </w:pPr>
            <w:proofErr w:type="spellStart"/>
            <w:r w:rsidRPr="00790A2A">
              <w:rPr>
                <w:rFonts w:ascii="Arial Narrow" w:eastAsia="Times New Roman" w:hAnsi="Arial Narrow" w:cs="Calibri"/>
                <w:color w:val="FFFFFF"/>
                <w:sz w:val="22"/>
                <w:szCs w:val="22"/>
              </w:rPr>
              <w:t>Rec</w:t>
            </w:r>
            <w:r>
              <w:rPr>
                <w:rFonts w:ascii="Arial Narrow" w:eastAsia="Times New Roman" w:hAnsi="Arial Narrow" w:cs="Calibri"/>
                <w:color w:val="FFFFFF"/>
                <w:sz w:val="22"/>
                <w:szCs w:val="22"/>
              </w:rPr>
              <w:t>omendacione</w:t>
            </w:r>
            <w:r w:rsidRPr="00790A2A">
              <w:rPr>
                <w:rFonts w:ascii="Arial Narrow" w:eastAsia="Times New Roman" w:hAnsi="Arial Narrow" w:cs="Calibri"/>
                <w:color w:val="FFFFFF"/>
                <w:sz w:val="22"/>
                <w:szCs w:val="22"/>
              </w:rPr>
              <w:t>s</w:t>
            </w:r>
            <w:proofErr w:type="spellEnd"/>
          </w:p>
        </w:tc>
        <w:tc>
          <w:tcPr>
            <w:tcW w:w="4140" w:type="dxa"/>
          </w:tcPr>
          <w:p w14:paraId="2DAB6B40" w14:textId="14DB87CB" w:rsidR="00A5680A" w:rsidRPr="00301B2A" w:rsidRDefault="00301B2A" w:rsidP="00A5680A">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color w:val="FFFFFF"/>
                <w:sz w:val="22"/>
                <w:szCs w:val="22"/>
                <w:lang w:val="es-ES"/>
              </w:rPr>
            </w:pPr>
            <w:r>
              <w:rPr>
                <w:rFonts w:ascii="Arial Narrow" w:eastAsia="Times New Roman" w:hAnsi="Arial Narrow" w:cs="Calibri"/>
                <w:color w:val="FFFFFF"/>
                <w:sz w:val="22"/>
                <w:szCs w:val="22"/>
                <w:lang w:val="es-ES"/>
              </w:rPr>
              <w:t>Preguntas para c</w:t>
            </w:r>
            <w:r w:rsidRPr="00301B2A">
              <w:rPr>
                <w:rFonts w:ascii="Arial Narrow" w:eastAsia="Times New Roman" w:hAnsi="Arial Narrow" w:cs="Calibri"/>
                <w:color w:val="FFFFFF"/>
                <w:sz w:val="22"/>
                <w:szCs w:val="22"/>
                <w:lang w:val="es-ES"/>
              </w:rPr>
              <w:t xml:space="preserve">onsiderar </w:t>
            </w:r>
            <w:r>
              <w:rPr>
                <w:rFonts w:ascii="Arial Narrow" w:eastAsia="Times New Roman" w:hAnsi="Arial Narrow" w:cs="Calibri"/>
                <w:color w:val="FFFFFF"/>
                <w:sz w:val="22"/>
                <w:szCs w:val="22"/>
                <w:lang w:val="es-ES"/>
              </w:rPr>
              <w:t>en los g</w:t>
            </w:r>
            <w:r w:rsidRPr="00301B2A">
              <w:rPr>
                <w:rFonts w:ascii="Arial Narrow" w:eastAsia="Times New Roman" w:hAnsi="Arial Narrow" w:cs="Calibri"/>
                <w:color w:val="FFFFFF"/>
                <w:sz w:val="22"/>
                <w:szCs w:val="22"/>
                <w:lang w:val="es-ES"/>
              </w:rPr>
              <w:t>rupos</w:t>
            </w:r>
          </w:p>
        </w:tc>
      </w:tr>
      <w:tr w:rsidR="00996809" w:rsidRPr="00A925E6" w14:paraId="361A19C2" w14:textId="77777777" w:rsidTr="00055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0" w:type="dxa"/>
          </w:tcPr>
          <w:p w14:paraId="055CB67D" w14:textId="007448EE" w:rsidR="00996809" w:rsidRPr="00746E57" w:rsidRDefault="00996809" w:rsidP="00055CB2">
            <w:pPr>
              <w:rPr>
                <w:rFonts w:ascii="Arial Narrow" w:eastAsia="Times New Roman" w:hAnsi="Arial Narrow" w:cs="Calibri"/>
                <w:b w:val="0"/>
                <w:iCs/>
                <w:color w:val="000000"/>
                <w:lang w:val="es-ES"/>
              </w:rPr>
            </w:pPr>
            <w:r w:rsidRPr="00A5680A">
              <w:rPr>
                <w:rFonts w:ascii="Arial Narrow" w:eastAsia="Times New Roman" w:hAnsi="Arial Narrow" w:cs="Calibri"/>
                <w:b w:val="0"/>
                <w:iCs/>
                <w:color w:val="000000"/>
                <w:lang w:val="es-ES"/>
              </w:rPr>
              <w:t xml:space="preserve">1. </w:t>
            </w:r>
            <w:r w:rsidR="00A5680A" w:rsidRPr="00A5680A">
              <w:rPr>
                <w:rFonts w:ascii="Arial Narrow" w:eastAsia="Times New Roman" w:hAnsi="Arial Narrow" w:cs="Calibri"/>
                <w:b w:val="0"/>
                <w:iCs/>
                <w:color w:val="000000"/>
                <w:lang w:val="es-ES"/>
              </w:rPr>
              <w:t>Identificar un modelo de cómo manejar bien los cambios y lo utilice en toda la Universidad</w:t>
            </w:r>
            <w:r w:rsidR="00A5680A">
              <w:rPr>
                <w:rFonts w:ascii="Arial Narrow" w:eastAsia="Times New Roman" w:hAnsi="Arial Narrow" w:cs="Calibri"/>
                <w:b w:val="0"/>
                <w:iCs/>
                <w:color w:val="000000"/>
                <w:lang w:val="es-ES"/>
              </w:rPr>
              <w:t xml:space="preserve"> y provea </w:t>
            </w:r>
            <w:r w:rsidR="00A5680A" w:rsidRPr="00A5680A">
              <w:rPr>
                <w:rFonts w:ascii="Arial Narrow" w:eastAsia="Times New Roman" w:hAnsi="Arial Narrow" w:cs="Calibri"/>
                <w:b w:val="0"/>
                <w:iCs/>
                <w:color w:val="000000"/>
                <w:lang w:val="es-ES"/>
              </w:rPr>
              <w:t>entrenamiento.</w:t>
            </w:r>
            <w:r w:rsidR="00A5680A">
              <w:rPr>
                <w:rFonts w:ascii="Arial Narrow" w:eastAsia="Times New Roman" w:hAnsi="Arial Narrow" w:cs="Calibri"/>
                <w:b w:val="0"/>
                <w:iCs/>
                <w:color w:val="000000"/>
                <w:lang w:val="es-ES"/>
              </w:rPr>
              <w:t xml:space="preserve"> </w:t>
            </w:r>
          </w:p>
          <w:p w14:paraId="50D18E02" w14:textId="77777777" w:rsidR="00996809" w:rsidRPr="00746E57" w:rsidRDefault="00996809" w:rsidP="00055CB2">
            <w:pPr>
              <w:rPr>
                <w:rFonts w:ascii="Arial Narrow" w:eastAsia="Times New Roman" w:hAnsi="Arial Narrow" w:cs="Calibri"/>
                <w:b w:val="0"/>
                <w:iCs/>
                <w:color w:val="000000"/>
                <w:lang w:val="es-ES"/>
              </w:rPr>
            </w:pPr>
          </w:p>
          <w:p w14:paraId="1241D033" w14:textId="5A00B8C1" w:rsidR="00996809" w:rsidRPr="00746E57" w:rsidRDefault="00996809" w:rsidP="00055CB2">
            <w:pPr>
              <w:rPr>
                <w:rFonts w:ascii="Arial Narrow" w:eastAsia="Times New Roman" w:hAnsi="Arial Narrow" w:cs="Calibri"/>
                <w:b w:val="0"/>
                <w:iCs/>
                <w:color w:val="000000"/>
                <w:lang w:val="es-ES"/>
              </w:rPr>
            </w:pPr>
            <w:r w:rsidRPr="00A5680A">
              <w:rPr>
                <w:rFonts w:ascii="Arial Narrow" w:eastAsia="Times New Roman" w:hAnsi="Arial Narrow" w:cs="Calibri"/>
                <w:b w:val="0"/>
                <w:iCs/>
                <w:color w:val="000000"/>
                <w:lang w:val="es-ES"/>
              </w:rPr>
              <w:t xml:space="preserve">2. </w:t>
            </w:r>
            <w:r w:rsidR="00A5680A" w:rsidRPr="00A5680A">
              <w:rPr>
                <w:rFonts w:ascii="Arial Narrow" w:eastAsia="Times New Roman" w:hAnsi="Arial Narrow" w:cs="Calibri"/>
                <w:b w:val="0"/>
                <w:iCs/>
                <w:color w:val="000000"/>
                <w:lang w:val="es-ES"/>
              </w:rPr>
              <w:t xml:space="preserve">Mejorar la comunicación y transparencia. </w:t>
            </w:r>
            <w:r w:rsidR="00A5680A" w:rsidRPr="00063EE9">
              <w:rPr>
                <w:rFonts w:ascii="Arial Narrow" w:eastAsia="Times New Roman" w:hAnsi="Arial Narrow" w:cs="Calibri"/>
                <w:b w:val="0"/>
                <w:iCs/>
                <w:color w:val="000000"/>
                <w:lang w:val="es-ES"/>
              </w:rPr>
              <w:t xml:space="preserve">Compartir información sobre presupuesto, </w:t>
            </w:r>
            <w:r w:rsidR="00063EE9" w:rsidRPr="00063EE9">
              <w:rPr>
                <w:rFonts w:ascii="Arial Narrow" w:eastAsia="Times New Roman" w:hAnsi="Arial Narrow" w:cs="Calibri"/>
                <w:b w:val="0"/>
                <w:iCs/>
                <w:color w:val="000000"/>
                <w:lang w:val="es-ES"/>
              </w:rPr>
              <w:t xml:space="preserve">contratación, gastos, etc.; hacer informes regulares y reuniones con el personal; proveer oportunidades para dar retroalimentación y sugerencias. </w:t>
            </w:r>
          </w:p>
          <w:p w14:paraId="01DCF678" w14:textId="77777777" w:rsidR="00996809" w:rsidRPr="00746E57" w:rsidRDefault="00996809" w:rsidP="00055CB2">
            <w:pPr>
              <w:rPr>
                <w:rFonts w:ascii="Arial Narrow" w:eastAsia="Times New Roman" w:hAnsi="Arial Narrow" w:cs="Calibri"/>
                <w:b w:val="0"/>
                <w:iCs/>
                <w:color w:val="000000"/>
                <w:lang w:val="es-ES"/>
              </w:rPr>
            </w:pPr>
          </w:p>
          <w:p w14:paraId="14E80714" w14:textId="2BD32465" w:rsidR="00996809" w:rsidRPr="00746E57" w:rsidRDefault="00996809" w:rsidP="00063EE9">
            <w:pPr>
              <w:rPr>
                <w:rFonts w:ascii="Arial Narrow" w:eastAsia="Times New Roman" w:hAnsi="Arial Narrow" w:cs="Calibri"/>
                <w:b w:val="0"/>
                <w:iCs/>
                <w:color w:val="000000"/>
                <w:lang w:val="es-ES"/>
              </w:rPr>
            </w:pPr>
            <w:r w:rsidRPr="00063EE9">
              <w:rPr>
                <w:rFonts w:ascii="Arial Narrow" w:eastAsia="Times New Roman" w:hAnsi="Arial Narrow" w:cs="Calibri"/>
                <w:b w:val="0"/>
                <w:iCs/>
                <w:color w:val="000000"/>
                <w:lang w:val="es-ES"/>
              </w:rPr>
              <w:t xml:space="preserve">3. </w:t>
            </w:r>
            <w:r w:rsidR="00063EE9" w:rsidRPr="00063EE9">
              <w:rPr>
                <w:rFonts w:ascii="Arial Narrow" w:eastAsia="Times New Roman" w:hAnsi="Arial Narrow" w:cs="Calibri"/>
                <w:b w:val="0"/>
                <w:iCs/>
                <w:color w:val="000000"/>
                <w:lang w:val="es-ES"/>
              </w:rPr>
              <w:t>Invitar a los trabajadores a participar en las decision</w:t>
            </w:r>
            <w:r w:rsidR="00063EE9">
              <w:rPr>
                <w:rFonts w:ascii="Arial Narrow" w:eastAsia="Times New Roman" w:hAnsi="Arial Narrow" w:cs="Calibri"/>
                <w:b w:val="0"/>
                <w:iCs/>
                <w:color w:val="000000"/>
                <w:lang w:val="es-ES"/>
              </w:rPr>
              <w:t>e</w:t>
            </w:r>
            <w:r w:rsidR="00063EE9" w:rsidRPr="00063EE9">
              <w:rPr>
                <w:rFonts w:ascii="Arial Narrow" w:eastAsia="Times New Roman" w:hAnsi="Arial Narrow" w:cs="Calibri"/>
                <w:b w:val="0"/>
                <w:iCs/>
                <w:color w:val="000000"/>
                <w:lang w:val="es-ES"/>
              </w:rPr>
              <w:t xml:space="preserve">s. Crear una lista de personas expertas en manejar los cambios organizativos para ayudar con la planificación. </w:t>
            </w:r>
          </w:p>
        </w:tc>
        <w:tc>
          <w:tcPr>
            <w:tcW w:w="4140" w:type="dxa"/>
          </w:tcPr>
          <w:p w14:paraId="24644790" w14:textId="277583D6" w:rsidR="00996809" w:rsidRPr="00063EE9" w:rsidRDefault="00746E57" w:rsidP="00A925E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iCs/>
                <w:color w:val="000000"/>
                <w:lang w:val="es-ES"/>
              </w:rPr>
            </w:pPr>
            <w:r>
              <w:rPr>
                <w:rFonts w:ascii="Arial Narrow" w:eastAsia="Times New Roman" w:hAnsi="Arial Narrow" w:cs="Calibri"/>
                <w:bCs/>
                <w:i/>
                <w:iCs/>
                <w:color w:val="000000"/>
                <w:lang w:val="es-ES"/>
              </w:rPr>
              <w:t>Piense</w:t>
            </w:r>
            <w:r w:rsidR="006D46AB">
              <w:rPr>
                <w:rFonts w:ascii="Arial Narrow" w:eastAsia="Times New Roman" w:hAnsi="Arial Narrow" w:cs="Calibri"/>
                <w:bCs/>
                <w:i/>
                <w:iCs/>
                <w:color w:val="000000"/>
                <w:lang w:val="es-ES"/>
              </w:rPr>
              <w:t>n en un cambio recie</w:t>
            </w:r>
            <w:r>
              <w:rPr>
                <w:rFonts w:ascii="Arial Narrow" w:eastAsia="Times New Roman" w:hAnsi="Arial Narrow" w:cs="Calibri"/>
                <w:bCs/>
                <w:i/>
                <w:iCs/>
                <w:color w:val="000000"/>
                <w:lang w:val="es-ES"/>
              </w:rPr>
              <w:t>n</w:t>
            </w:r>
            <w:r w:rsidR="006D46AB">
              <w:rPr>
                <w:rFonts w:ascii="Arial Narrow" w:eastAsia="Times New Roman" w:hAnsi="Arial Narrow" w:cs="Calibri"/>
                <w:bCs/>
                <w:i/>
                <w:iCs/>
                <w:color w:val="000000"/>
                <w:lang w:val="es-ES"/>
              </w:rPr>
              <w:t>te</w:t>
            </w:r>
            <w:r w:rsidR="00A925E6">
              <w:rPr>
                <w:rFonts w:ascii="Arial Narrow" w:eastAsia="Times New Roman" w:hAnsi="Arial Narrow" w:cs="Calibri"/>
                <w:bCs/>
                <w:i/>
                <w:iCs/>
                <w:color w:val="000000"/>
                <w:lang w:val="es-ES"/>
              </w:rPr>
              <w:t xml:space="preserve"> (en su departamento </w:t>
            </w:r>
            <w:r>
              <w:rPr>
                <w:rFonts w:ascii="Arial Narrow" w:eastAsia="Times New Roman" w:hAnsi="Arial Narrow" w:cs="Calibri"/>
                <w:bCs/>
                <w:i/>
                <w:iCs/>
                <w:color w:val="000000"/>
                <w:lang w:val="es-ES"/>
              </w:rPr>
              <w:t xml:space="preserve">o en la universidad) </w:t>
            </w:r>
            <w:r w:rsidR="00063EE9" w:rsidRPr="00063EE9">
              <w:rPr>
                <w:rFonts w:ascii="Arial Narrow" w:eastAsia="Times New Roman" w:hAnsi="Arial Narrow" w:cs="Calibri"/>
                <w:bCs/>
                <w:i/>
                <w:iCs/>
                <w:color w:val="000000"/>
                <w:lang w:val="es-ES"/>
              </w:rPr>
              <w:t xml:space="preserve">¿Cuáles tipos de </w:t>
            </w:r>
            <w:r>
              <w:rPr>
                <w:rFonts w:ascii="Arial Narrow" w:eastAsia="Times New Roman" w:hAnsi="Arial Narrow" w:cs="Calibri"/>
                <w:bCs/>
                <w:i/>
                <w:iCs/>
                <w:color w:val="000000"/>
                <w:lang w:val="es-ES"/>
              </w:rPr>
              <w:t xml:space="preserve">planificación y </w:t>
            </w:r>
            <w:r w:rsidR="00063EE9" w:rsidRPr="00063EE9">
              <w:rPr>
                <w:rFonts w:ascii="Arial Narrow" w:eastAsia="Times New Roman" w:hAnsi="Arial Narrow" w:cs="Calibri"/>
                <w:bCs/>
                <w:i/>
                <w:iCs/>
                <w:color w:val="000000"/>
                <w:lang w:val="es-ES"/>
              </w:rPr>
              <w:t xml:space="preserve">comunicación </w:t>
            </w:r>
            <w:r>
              <w:rPr>
                <w:rFonts w:ascii="Arial Narrow" w:eastAsia="Times New Roman" w:hAnsi="Arial Narrow" w:cs="Calibri"/>
                <w:bCs/>
                <w:i/>
                <w:iCs/>
                <w:color w:val="000000"/>
                <w:lang w:val="es-ES"/>
              </w:rPr>
              <w:t>les hubiera ayudado durante este cambio</w:t>
            </w:r>
            <w:r w:rsidR="00063EE9" w:rsidRPr="00063EE9">
              <w:rPr>
                <w:rFonts w:ascii="Arial Narrow" w:eastAsia="Times New Roman" w:hAnsi="Arial Narrow" w:cs="Calibri"/>
                <w:bCs/>
                <w:i/>
                <w:iCs/>
                <w:color w:val="000000"/>
                <w:lang w:val="es-ES"/>
              </w:rPr>
              <w:t xml:space="preserve">? </w:t>
            </w:r>
            <w:r w:rsidR="00996809" w:rsidRPr="00063EE9">
              <w:rPr>
                <w:rFonts w:ascii="Arial Narrow" w:eastAsia="Times New Roman" w:hAnsi="Arial Narrow" w:cs="Calibri"/>
                <w:bCs/>
                <w:i/>
                <w:iCs/>
                <w:color w:val="000000"/>
                <w:lang w:val="es-ES"/>
              </w:rPr>
              <w:t xml:space="preserve"> </w:t>
            </w:r>
          </w:p>
        </w:tc>
      </w:tr>
    </w:tbl>
    <w:p w14:paraId="225AF508" w14:textId="77777777" w:rsidR="00996809" w:rsidRPr="00063EE9" w:rsidRDefault="00996809" w:rsidP="00996809">
      <w:pPr>
        <w:spacing w:after="0" w:line="240" w:lineRule="auto"/>
        <w:rPr>
          <w:rFonts w:ascii="Times New Roman" w:eastAsia="Times New Roman" w:hAnsi="Times New Roman" w:cs="Times New Roman"/>
          <w:sz w:val="24"/>
          <w:szCs w:val="24"/>
          <w:lang w:val="es-ES"/>
        </w:rPr>
      </w:pPr>
    </w:p>
    <w:p w14:paraId="1676E74F" w14:textId="3BD251A4" w:rsidR="00996809" w:rsidRPr="001E74D8" w:rsidRDefault="00A5680A" w:rsidP="00996809">
      <w:pPr>
        <w:spacing w:after="0" w:line="240" w:lineRule="auto"/>
        <w:rPr>
          <w:rFonts w:ascii="Arial Narrow" w:eastAsia="Times New Roman" w:hAnsi="Arial Narrow" w:cs="Times New Roman"/>
          <w:b/>
          <w:color w:val="404040"/>
          <w:sz w:val="24"/>
          <w:szCs w:val="24"/>
          <w:shd w:val="clear" w:color="auto" w:fill="FFFFFF"/>
        </w:rPr>
      </w:pPr>
      <w:proofErr w:type="spellStart"/>
      <w:r w:rsidRPr="00A925E6">
        <w:rPr>
          <w:rFonts w:ascii="Arial Narrow" w:eastAsia="Times New Roman" w:hAnsi="Arial Narrow" w:cs="Times New Roman"/>
          <w:b/>
          <w:bCs/>
          <w:color w:val="404040"/>
          <w:sz w:val="24"/>
          <w:szCs w:val="24"/>
          <w:highlight w:val="cyan"/>
          <w:shd w:val="clear" w:color="auto" w:fill="FFFFFF"/>
        </w:rPr>
        <w:t>Gestión</w:t>
      </w:r>
      <w:proofErr w:type="spellEnd"/>
      <w:r w:rsidRPr="00A925E6">
        <w:rPr>
          <w:rFonts w:ascii="Arial Narrow" w:eastAsia="Times New Roman" w:hAnsi="Arial Narrow" w:cs="Times New Roman"/>
          <w:b/>
          <w:bCs/>
          <w:color w:val="404040"/>
          <w:sz w:val="24"/>
          <w:szCs w:val="24"/>
          <w:highlight w:val="cyan"/>
          <w:shd w:val="clear" w:color="auto" w:fill="FFFFFF"/>
        </w:rPr>
        <w:t xml:space="preserve"> de </w:t>
      </w:r>
      <w:proofErr w:type="spellStart"/>
      <w:r w:rsidRPr="00A925E6">
        <w:rPr>
          <w:rFonts w:ascii="Arial Narrow" w:eastAsia="Times New Roman" w:hAnsi="Arial Narrow" w:cs="Times New Roman"/>
          <w:b/>
          <w:bCs/>
          <w:color w:val="404040"/>
          <w:sz w:val="24"/>
          <w:szCs w:val="24"/>
          <w:highlight w:val="cyan"/>
          <w:shd w:val="clear" w:color="auto" w:fill="FFFFFF"/>
        </w:rPr>
        <w:t>Rendimiento</w:t>
      </w:r>
      <w:proofErr w:type="spellEnd"/>
    </w:p>
    <w:p w14:paraId="6A948C67" w14:textId="77777777" w:rsidR="00996809" w:rsidRDefault="00996809" w:rsidP="00996809">
      <w:pPr>
        <w:spacing w:after="0" w:line="240" w:lineRule="auto"/>
        <w:rPr>
          <w:rFonts w:ascii="Times New Roman" w:eastAsia="Times New Roman" w:hAnsi="Times New Roman" w:cs="Times New Roman"/>
          <w:sz w:val="24"/>
          <w:szCs w:val="24"/>
        </w:rPr>
      </w:pPr>
    </w:p>
    <w:tbl>
      <w:tblPr>
        <w:tblStyle w:val="GridTable4"/>
        <w:tblW w:w="1043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5"/>
        <w:gridCol w:w="3785"/>
      </w:tblGrid>
      <w:tr w:rsidR="00A5680A" w:rsidRPr="00A925E6" w14:paraId="151ECC57" w14:textId="77777777" w:rsidTr="00301B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5" w:type="dxa"/>
          </w:tcPr>
          <w:p w14:paraId="5FDB28ED" w14:textId="50E2C8DE" w:rsidR="00A5680A" w:rsidRPr="00790A2A" w:rsidRDefault="00A5680A" w:rsidP="00A5680A">
            <w:pPr>
              <w:rPr>
                <w:rFonts w:ascii="Arial Narrow" w:eastAsia="Times New Roman" w:hAnsi="Arial Narrow" w:cs="Calibri"/>
                <w:bCs w:val="0"/>
                <w:color w:val="FFFFFF"/>
                <w:sz w:val="22"/>
                <w:szCs w:val="22"/>
              </w:rPr>
            </w:pPr>
            <w:proofErr w:type="spellStart"/>
            <w:r w:rsidRPr="00790A2A">
              <w:rPr>
                <w:rFonts w:ascii="Arial Narrow" w:eastAsia="Times New Roman" w:hAnsi="Arial Narrow" w:cs="Calibri"/>
                <w:color w:val="FFFFFF"/>
                <w:sz w:val="22"/>
                <w:szCs w:val="22"/>
              </w:rPr>
              <w:t>Rec</w:t>
            </w:r>
            <w:r>
              <w:rPr>
                <w:rFonts w:ascii="Arial Narrow" w:eastAsia="Times New Roman" w:hAnsi="Arial Narrow" w:cs="Calibri"/>
                <w:color w:val="FFFFFF"/>
                <w:sz w:val="22"/>
                <w:szCs w:val="22"/>
              </w:rPr>
              <w:t>omendacione</w:t>
            </w:r>
            <w:r w:rsidRPr="00790A2A">
              <w:rPr>
                <w:rFonts w:ascii="Arial Narrow" w:eastAsia="Times New Roman" w:hAnsi="Arial Narrow" w:cs="Calibri"/>
                <w:color w:val="FFFFFF"/>
                <w:sz w:val="22"/>
                <w:szCs w:val="22"/>
              </w:rPr>
              <w:t>s</w:t>
            </w:r>
            <w:proofErr w:type="spellEnd"/>
          </w:p>
        </w:tc>
        <w:tc>
          <w:tcPr>
            <w:tcW w:w="3785" w:type="dxa"/>
          </w:tcPr>
          <w:p w14:paraId="75BE004F" w14:textId="0CC919BA" w:rsidR="00A5680A" w:rsidRPr="00301B2A" w:rsidRDefault="00301B2A" w:rsidP="00A5680A">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color w:val="FFFFFF"/>
                <w:sz w:val="22"/>
                <w:szCs w:val="22"/>
                <w:lang w:val="es-ES"/>
              </w:rPr>
            </w:pPr>
            <w:r>
              <w:rPr>
                <w:rFonts w:ascii="Arial Narrow" w:eastAsia="Times New Roman" w:hAnsi="Arial Narrow" w:cs="Calibri"/>
                <w:color w:val="FFFFFF"/>
                <w:sz w:val="22"/>
                <w:szCs w:val="22"/>
                <w:lang w:val="es-ES"/>
              </w:rPr>
              <w:t>Preguntas para c</w:t>
            </w:r>
            <w:r w:rsidRPr="00301B2A">
              <w:rPr>
                <w:rFonts w:ascii="Arial Narrow" w:eastAsia="Times New Roman" w:hAnsi="Arial Narrow" w:cs="Calibri"/>
                <w:color w:val="FFFFFF"/>
                <w:sz w:val="22"/>
                <w:szCs w:val="22"/>
                <w:lang w:val="es-ES"/>
              </w:rPr>
              <w:t xml:space="preserve">onsiderar </w:t>
            </w:r>
            <w:r>
              <w:rPr>
                <w:rFonts w:ascii="Arial Narrow" w:eastAsia="Times New Roman" w:hAnsi="Arial Narrow" w:cs="Calibri"/>
                <w:color w:val="FFFFFF"/>
                <w:sz w:val="22"/>
                <w:szCs w:val="22"/>
                <w:lang w:val="es-ES"/>
              </w:rPr>
              <w:t>en los g</w:t>
            </w:r>
            <w:r w:rsidRPr="00301B2A">
              <w:rPr>
                <w:rFonts w:ascii="Arial Narrow" w:eastAsia="Times New Roman" w:hAnsi="Arial Narrow" w:cs="Calibri"/>
                <w:color w:val="FFFFFF"/>
                <w:sz w:val="22"/>
                <w:szCs w:val="22"/>
                <w:lang w:val="es-ES"/>
              </w:rPr>
              <w:t>rupos</w:t>
            </w:r>
          </w:p>
        </w:tc>
      </w:tr>
      <w:tr w:rsidR="00996809" w:rsidRPr="00A925E6" w14:paraId="2AD059A8" w14:textId="77777777" w:rsidTr="00301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5" w:type="dxa"/>
          </w:tcPr>
          <w:p w14:paraId="5991DFF9" w14:textId="1424AF6F" w:rsidR="00996809" w:rsidRPr="00063EE9" w:rsidRDefault="00996809" w:rsidP="00055CB2">
            <w:pPr>
              <w:rPr>
                <w:rFonts w:ascii="Arial Narrow" w:eastAsia="Times New Roman" w:hAnsi="Arial Narrow" w:cs="Calibri"/>
                <w:b w:val="0"/>
                <w:iCs/>
                <w:color w:val="000000"/>
                <w:lang w:val="es-ES"/>
              </w:rPr>
            </w:pPr>
            <w:r w:rsidRPr="00063EE9">
              <w:rPr>
                <w:rFonts w:ascii="Arial Narrow" w:eastAsia="Times New Roman" w:hAnsi="Arial Narrow" w:cs="Calibri"/>
                <w:b w:val="0"/>
                <w:iCs/>
                <w:color w:val="000000"/>
                <w:lang w:val="es-ES"/>
              </w:rPr>
              <w:t xml:space="preserve">1. </w:t>
            </w:r>
            <w:r w:rsidR="00063EE9" w:rsidRPr="00063EE9">
              <w:rPr>
                <w:rFonts w:ascii="Arial Narrow" w:eastAsia="Times New Roman" w:hAnsi="Arial Narrow" w:cs="Calibri"/>
                <w:b w:val="0"/>
                <w:iCs/>
                <w:color w:val="000000"/>
                <w:lang w:val="es-ES"/>
              </w:rPr>
              <w:t xml:space="preserve">Explicar </w:t>
            </w:r>
            <w:r w:rsidR="00301B2A">
              <w:rPr>
                <w:rFonts w:ascii="Arial Narrow" w:eastAsia="Times New Roman" w:hAnsi="Arial Narrow" w:cs="Calibri"/>
                <w:b w:val="0"/>
                <w:iCs/>
                <w:color w:val="000000"/>
                <w:lang w:val="es-ES"/>
              </w:rPr>
              <w:t>bien</w:t>
            </w:r>
            <w:r w:rsidR="00063EE9" w:rsidRPr="00063EE9">
              <w:rPr>
                <w:rFonts w:ascii="Arial Narrow" w:eastAsia="Times New Roman" w:hAnsi="Arial Narrow" w:cs="Calibri"/>
                <w:b w:val="0"/>
                <w:iCs/>
                <w:color w:val="000000"/>
                <w:lang w:val="es-ES"/>
              </w:rPr>
              <w:t xml:space="preserve"> como recibir mejores calificaciones en sus evaluaciones. </w:t>
            </w:r>
          </w:p>
          <w:p w14:paraId="4C4A4067" w14:textId="77777777" w:rsidR="00996809" w:rsidRPr="00063EE9" w:rsidRDefault="00996809" w:rsidP="00055CB2">
            <w:pPr>
              <w:rPr>
                <w:rFonts w:ascii="Arial Narrow" w:eastAsia="Times New Roman" w:hAnsi="Arial Narrow" w:cs="Calibri"/>
                <w:b w:val="0"/>
                <w:iCs/>
                <w:color w:val="000000"/>
                <w:lang w:val="es-ES"/>
              </w:rPr>
            </w:pPr>
          </w:p>
          <w:p w14:paraId="57958D4D" w14:textId="4287D180" w:rsidR="00996809" w:rsidRPr="00301B2A" w:rsidRDefault="00996809" w:rsidP="00055CB2">
            <w:pPr>
              <w:rPr>
                <w:rFonts w:ascii="Arial Narrow" w:eastAsia="Times New Roman" w:hAnsi="Arial Narrow" w:cs="Calibri"/>
                <w:b w:val="0"/>
                <w:iCs/>
                <w:color w:val="000000"/>
                <w:lang w:val="es-ES"/>
              </w:rPr>
            </w:pPr>
            <w:r w:rsidRPr="00063EE9">
              <w:rPr>
                <w:rFonts w:ascii="Arial Narrow" w:eastAsia="Times New Roman" w:hAnsi="Arial Narrow" w:cs="Calibri"/>
                <w:b w:val="0"/>
                <w:iCs/>
                <w:color w:val="000000"/>
                <w:lang w:val="es-ES"/>
              </w:rPr>
              <w:t xml:space="preserve">2. </w:t>
            </w:r>
            <w:r w:rsidR="00063EE9" w:rsidRPr="00063EE9">
              <w:rPr>
                <w:rFonts w:ascii="Arial Narrow" w:eastAsia="Times New Roman" w:hAnsi="Arial Narrow" w:cs="Calibri"/>
                <w:b w:val="0"/>
                <w:iCs/>
                <w:color w:val="000000"/>
                <w:lang w:val="es-ES"/>
              </w:rPr>
              <w:t xml:space="preserve">Hacer un proceso claro </w:t>
            </w:r>
            <w:r w:rsidR="00301B2A">
              <w:rPr>
                <w:rFonts w:ascii="Arial Narrow" w:eastAsia="Times New Roman" w:hAnsi="Arial Narrow" w:cs="Calibri"/>
                <w:b w:val="0"/>
                <w:iCs/>
                <w:color w:val="000000"/>
                <w:lang w:val="es-ES"/>
              </w:rPr>
              <w:t>de “calibración” en que los supervisores fomenten las mismas expectativas de las calificaciones</w:t>
            </w:r>
            <w:r w:rsidR="002C7D1A">
              <w:rPr>
                <w:rFonts w:ascii="Arial Narrow" w:eastAsia="Times New Roman" w:hAnsi="Arial Narrow" w:cs="Calibri"/>
                <w:b w:val="0"/>
                <w:iCs/>
                <w:color w:val="000000"/>
                <w:lang w:val="es-ES"/>
              </w:rPr>
              <w:t xml:space="preserve">. </w:t>
            </w:r>
          </w:p>
          <w:p w14:paraId="1F5AB3AB" w14:textId="77777777" w:rsidR="00996809" w:rsidRPr="00301B2A" w:rsidRDefault="00996809" w:rsidP="00055CB2">
            <w:pPr>
              <w:rPr>
                <w:rFonts w:ascii="Arial Narrow" w:eastAsia="Times New Roman" w:hAnsi="Arial Narrow" w:cs="Calibri"/>
                <w:b w:val="0"/>
                <w:iCs/>
                <w:color w:val="000000"/>
                <w:lang w:val="es-ES"/>
              </w:rPr>
            </w:pPr>
          </w:p>
          <w:p w14:paraId="75AB61C9" w14:textId="54CB148C" w:rsidR="00996809" w:rsidRPr="00301B2A" w:rsidRDefault="00996809" w:rsidP="00301B2A">
            <w:pPr>
              <w:rPr>
                <w:rFonts w:ascii="Arial Narrow" w:eastAsia="Times New Roman" w:hAnsi="Arial Narrow" w:cs="Calibri"/>
                <w:b w:val="0"/>
                <w:iCs/>
                <w:color w:val="000000"/>
                <w:lang w:val="es-ES"/>
              </w:rPr>
            </w:pPr>
            <w:r w:rsidRPr="002C7D1A">
              <w:rPr>
                <w:rFonts w:ascii="Arial Narrow" w:eastAsia="Times New Roman" w:hAnsi="Arial Narrow" w:cs="Calibri"/>
                <w:b w:val="0"/>
                <w:iCs/>
                <w:color w:val="000000"/>
                <w:lang w:val="es-ES"/>
              </w:rPr>
              <w:t xml:space="preserve">3. </w:t>
            </w:r>
            <w:r w:rsidR="002C7D1A" w:rsidRPr="002C7D1A">
              <w:rPr>
                <w:rFonts w:ascii="Arial Narrow" w:eastAsia="Times New Roman" w:hAnsi="Arial Narrow" w:cs="Calibri"/>
                <w:b w:val="0"/>
                <w:iCs/>
                <w:color w:val="000000"/>
                <w:lang w:val="es-ES"/>
              </w:rPr>
              <w:t xml:space="preserve">Entrenar a los </w:t>
            </w:r>
            <w:r w:rsidR="00301B2A">
              <w:rPr>
                <w:rFonts w:ascii="Arial Narrow" w:eastAsia="Times New Roman" w:hAnsi="Arial Narrow" w:cs="Calibri"/>
                <w:b w:val="0"/>
                <w:iCs/>
                <w:color w:val="000000"/>
                <w:lang w:val="es-ES"/>
              </w:rPr>
              <w:t>supervisore</w:t>
            </w:r>
            <w:r w:rsidR="002C7D1A" w:rsidRPr="002C7D1A">
              <w:rPr>
                <w:rFonts w:ascii="Arial Narrow" w:eastAsia="Times New Roman" w:hAnsi="Arial Narrow" w:cs="Calibri"/>
                <w:b w:val="0"/>
                <w:iCs/>
                <w:color w:val="000000"/>
                <w:lang w:val="es-ES"/>
              </w:rPr>
              <w:t xml:space="preserve">s (a través de talleres y mentores) como establecer metas y reconocer a sus trabajadores. </w:t>
            </w:r>
          </w:p>
        </w:tc>
        <w:tc>
          <w:tcPr>
            <w:tcW w:w="3785" w:type="dxa"/>
          </w:tcPr>
          <w:p w14:paraId="4AD364D7" w14:textId="5808FAE7" w:rsidR="00996809" w:rsidRPr="002C7D1A" w:rsidRDefault="002C7D1A" w:rsidP="002C7D1A">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Cs/>
                <w:i/>
                <w:iCs/>
                <w:color w:val="000000"/>
                <w:lang w:val="es-ES"/>
              </w:rPr>
            </w:pPr>
            <w:r w:rsidRPr="002C7D1A">
              <w:rPr>
                <w:rFonts w:ascii="Arial Narrow" w:eastAsia="Times New Roman" w:hAnsi="Arial Narrow" w:cs="Calibri"/>
                <w:bCs/>
                <w:i/>
                <w:iCs/>
                <w:color w:val="000000"/>
                <w:lang w:val="es-ES"/>
              </w:rPr>
              <w:t>¿Qué le ayudaría crecer en su trabajo? ¿Qué quiere de su supervisor</w:t>
            </w:r>
            <w:r>
              <w:rPr>
                <w:rFonts w:ascii="Arial Narrow" w:eastAsia="Times New Roman" w:hAnsi="Arial Narrow" w:cs="Calibri"/>
                <w:bCs/>
                <w:i/>
                <w:iCs/>
                <w:color w:val="000000"/>
                <w:lang w:val="es-ES"/>
              </w:rPr>
              <w:t>/a</w:t>
            </w:r>
            <w:r w:rsidRPr="002C7D1A">
              <w:rPr>
                <w:rFonts w:ascii="Arial Narrow" w:eastAsia="Times New Roman" w:hAnsi="Arial Narrow" w:cs="Calibri"/>
                <w:bCs/>
                <w:i/>
                <w:iCs/>
                <w:color w:val="000000"/>
                <w:lang w:val="es-ES"/>
              </w:rPr>
              <w:t xml:space="preserve">? </w:t>
            </w:r>
          </w:p>
        </w:tc>
      </w:tr>
    </w:tbl>
    <w:p w14:paraId="160C5BCC" w14:textId="77777777" w:rsidR="00996809" w:rsidRPr="002C7D1A" w:rsidRDefault="00996809" w:rsidP="00301B2A">
      <w:pPr>
        <w:spacing w:after="0"/>
        <w:rPr>
          <w:rFonts w:ascii="Arial Narrow" w:hAnsi="Arial Narrow" w:cs="Times New Roman"/>
          <w:i/>
          <w:sz w:val="18"/>
          <w:szCs w:val="18"/>
          <w:lang w:val="es-ES"/>
        </w:rPr>
      </w:pPr>
    </w:p>
    <w:sectPr w:rsidR="00996809" w:rsidRPr="002C7D1A" w:rsidSect="001E54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EC1"/>
    <w:multiLevelType w:val="hybridMultilevel"/>
    <w:tmpl w:val="52BEC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9D62BD"/>
    <w:multiLevelType w:val="hybridMultilevel"/>
    <w:tmpl w:val="570E1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2F21F7"/>
    <w:multiLevelType w:val="hybridMultilevel"/>
    <w:tmpl w:val="D16E0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9A5936"/>
    <w:multiLevelType w:val="hybridMultilevel"/>
    <w:tmpl w:val="22C44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233826"/>
    <w:multiLevelType w:val="hybridMultilevel"/>
    <w:tmpl w:val="B69AC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643881"/>
    <w:multiLevelType w:val="hybridMultilevel"/>
    <w:tmpl w:val="FCFCF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D8"/>
    <w:rsid w:val="00063EE9"/>
    <w:rsid w:val="000B0DA8"/>
    <w:rsid w:val="001E5459"/>
    <w:rsid w:val="001E74D8"/>
    <w:rsid w:val="002710D7"/>
    <w:rsid w:val="002C7D1A"/>
    <w:rsid w:val="00301B2A"/>
    <w:rsid w:val="004709D6"/>
    <w:rsid w:val="004C67BA"/>
    <w:rsid w:val="005E1CDD"/>
    <w:rsid w:val="006C26B0"/>
    <w:rsid w:val="006D46AB"/>
    <w:rsid w:val="00746E57"/>
    <w:rsid w:val="00762B85"/>
    <w:rsid w:val="00972C4B"/>
    <w:rsid w:val="00996809"/>
    <w:rsid w:val="00A42161"/>
    <w:rsid w:val="00A5680A"/>
    <w:rsid w:val="00A925E6"/>
    <w:rsid w:val="00B00F19"/>
    <w:rsid w:val="00CE02A3"/>
    <w:rsid w:val="00FE46A6"/>
    <w:rsid w:val="00FE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17C2"/>
  <w15:chartTrackingRefBased/>
  <w15:docId w15:val="{B0FA5818-4907-47D6-BA1C-E62E9D08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4D8"/>
    <w:pPr>
      <w:ind w:left="720"/>
      <w:contextualSpacing/>
    </w:pPr>
  </w:style>
  <w:style w:type="table" w:styleId="GridTable4">
    <w:name w:val="Grid Table 4"/>
    <w:basedOn w:val="TableNormal"/>
    <w:uiPriority w:val="49"/>
    <w:rsid w:val="001E74D8"/>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E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8486">
      <w:bodyDiv w:val="1"/>
      <w:marLeft w:val="0"/>
      <w:marRight w:val="0"/>
      <w:marTop w:val="0"/>
      <w:marBottom w:val="0"/>
      <w:divBdr>
        <w:top w:val="none" w:sz="0" w:space="0" w:color="auto"/>
        <w:left w:val="none" w:sz="0" w:space="0" w:color="auto"/>
        <w:bottom w:val="none" w:sz="0" w:space="0" w:color="auto"/>
        <w:right w:val="none" w:sz="0" w:space="0" w:color="auto"/>
      </w:divBdr>
    </w:div>
    <w:div w:id="439497978">
      <w:bodyDiv w:val="1"/>
      <w:marLeft w:val="0"/>
      <w:marRight w:val="0"/>
      <w:marTop w:val="0"/>
      <w:marBottom w:val="0"/>
      <w:divBdr>
        <w:top w:val="none" w:sz="0" w:space="0" w:color="auto"/>
        <w:left w:val="none" w:sz="0" w:space="0" w:color="auto"/>
        <w:bottom w:val="none" w:sz="0" w:space="0" w:color="auto"/>
        <w:right w:val="none" w:sz="0" w:space="0" w:color="auto"/>
      </w:divBdr>
    </w:div>
    <w:div w:id="597716785">
      <w:bodyDiv w:val="1"/>
      <w:marLeft w:val="0"/>
      <w:marRight w:val="0"/>
      <w:marTop w:val="0"/>
      <w:marBottom w:val="0"/>
      <w:divBdr>
        <w:top w:val="none" w:sz="0" w:space="0" w:color="auto"/>
        <w:left w:val="none" w:sz="0" w:space="0" w:color="auto"/>
        <w:bottom w:val="none" w:sz="0" w:space="0" w:color="auto"/>
        <w:right w:val="none" w:sz="0" w:space="0" w:color="auto"/>
      </w:divBdr>
      <w:divsChild>
        <w:div w:id="1146046197">
          <w:marLeft w:val="0"/>
          <w:marRight w:val="0"/>
          <w:marTop w:val="0"/>
          <w:marBottom w:val="0"/>
          <w:divBdr>
            <w:top w:val="none" w:sz="0" w:space="0" w:color="auto"/>
            <w:left w:val="none" w:sz="0" w:space="0" w:color="auto"/>
            <w:bottom w:val="none" w:sz="0" w:space="0" w:color="auto"/>
            <w:right w:val="none" w:sz="0" w:space="0" w:color="auto"/>
          </w:divBdr>
        </w:div>
        <w:div w:id="1345131184">
          <w:marLeft w:val="0"/>
          <w:marRight w:val="0"/>
          <w:marTop w:val="0"/>
          <w:marBottom w:val="0"/>
          <w:divBdr>
            <w:top w:val="none" w:sz="0" w:space="0" w:color="auto"/>
            <w:left w:val="none" w:sz="0" w:space="0" w:color="auto"/>
            <w:bottom w:val="none" w:sz="0" w:space="0" w:color="auto"/>
            <w:right w:val="none" w:sz="0" w:space="0" w:color="auto"/>
          </w:divBdr>
        </w:div>
        <w:div w:id="1956056610">
          <w:marLeft w:val="0"/>
          <w:marRight w:val="0"/>
          <w:marTop w:val="0"/>
          <w:marBottom w:val="0"/>
          <w:divBdr>
            <w:top w:val="none" w:sz="0" w:space="0" w:color="auto"/>
            <w:left w:val="none" w:sz="0" w:space="0" w:color="auto"/>
            <w:bottom w:val="none" w:sz="0" w:space="0" w:color="auto"/>
            <w:right w:val="none" w:sz="0" w:space="0" w:color="auto"/>
          </w:divBdr>
        </w:div>
        <w:div w:id="1238789339">
          <w:marLeft w:val="0"/>
          <w:marRight w:val="0"/>
          <w:marTop w:val="0"/>
          <w:marBottom w:val="0"/>
          <w:divBdr>
            <w:top w:val="none" w:sz="0" w:space="0" w:color="auto"/>
            <w:left w:val="none" w:sz="0" w:space="0" w:color="auto"/>
            <w:bottom w:val="none" w:sz="0" w:space="0" w:color="auto"/>
            <w:right w:val="none" w:sz="0" w:space="0" w:color="auto"/>
          </w:divBdr>
        </w:div>
      </w:divsChild>
    </w:div>
    <w:div w:id="679627708">
      <w:bodyDiv w:val="1"/>
      <w:marLeft w:val="0"/>
      <w:marRight w:val="0"/>
      <w:marTop w:val="0"/>
      <w:marBottom w:val="0"/>
      <w:divBdr>
        <w:top w:val="none" w:sz="0" w:space="0" w:color="auto"/>
        <w:left w:val="none" w:sz="0" w:space="0" w:color="auto"/>
        <w:bottom w:val="none" w:sz="0" w:space="0" w:color="auto"/>
        <w:right w:val="none" w:sz="0" w:space="0" w:color="auto"/>
      </w:divBdr>
      <w:divsChild>
        <w:div w:id="732236657">
          <w:marLeft w:val="0"/>
          <w:marRight w:val="0"/>
          <w:marTop w:val="0"/>
          <w:marBottom w:val="0"/>
          <w:divBdr>
            <w:top w:val="none" w:sz="0" w:space="0" w:color="auto"/>
            <w:left w:val="none" w:sz="0" w:space="0" w:color="auto"/>
            <w:bottom w:val="none" w:sz="0" w:space="0" w:color="auto"/>
            <w:right w:val="none" w:sz="0" w:space="0" w:color="auto"/>
          </w:divBdr>
        </w:div>
        <w:div w:id="1820488657">
          <w:marLeft w:val="0"/>
          <w:marRight w:val="0"/>
          <w:marTop w:val="0"/>
          <w:marBottom w:val="0"/>
          <w:divBdr>
            <w:top w:val="none" w:sz="0" w:space="0" w:color="auto"/>
            <w:left w:val="none" w:sz="0" w:space="0" w:color="auto"/>
            <w:bottom w:val="none" w:sz="0" w:space="0" w:color="auto"/>
            <w:right w:val="none" w:sz="0" w:space="0" w:color="auto"/>
          </w:divBdr>
        </w:div>
        <w:div w:id="1283610672">
          <w:marLeft w:val="0"/>
          <w:marRight w:val="0"/>
          <w:marTop w:val="0"/>
          <w:marBottom w:val="0"/>
          <w:divBdr>
            <w:top w:val="none" w:sz="0" w:space="0" w:color="auto"/>
            <w:left w:val="none" w:sz="0" w:space="0" w:color="auto"/>
            <w:bottom w:val="none" w:sz="0" w:space="0" w:color="auto"/>
            <w:right w:val="none" w:sz="0" w:space="0" w:color="auto"/>
          </w:divBdr>
        </w:div>
        <w:div w:id="1571769204">
          <w:marLeft w:val="0"/>
          <w:marRight w:val="0"/>
          <w:marTop w:val="0"/>
          <w:marBottom w:val="0"/>
          <w:divBdr>
            <w:top w:val="none" w:sz="0" w:space="0" w:color="auto"/>
            <w:left w:val="none" w:sz="0" w:space="0" w:color="auto"/>
            <w:bottom w:val="none" w:sz="0" w:space="0" w:color="auto"/>
            <w:right w:val="none" w:sz="0" w:space="0" w:color="auto"/>
          </w:divBdr>
        </w:div>
        <w:div w:id="1013871932">
          <w:marLeft w:val="0"/>
          <w:marRight w:val="0"/>
          <w:marTop w:val="0"/>
          <w:marBottom w:val="0"/>
          <w:divBdr>
            <w:top w:val="none" w:sz="0" w:space="0" w:color="auto"/>
            <w:left w:val="none" w:sz="0" w:space="0" w:color="auto"/>
            <w:bottom w:val="none" w:sz="0" w:space="0" w:color="auto"/>
            <w:right w:val="none" w:sz="0" w:space="0" w:color="auto"/>
          </w:divBdr>
        </w:div>
      </w:divsChild>
    </w:div>
    <w:div w:id="955713622">
      <w:bodyDiv w:val="1"/>
      <w:marLeft w:val="0"/>
      <w:marRight w:val="0"/>
      <w:marTop w:val="0"/>
      <w:marBottom w:val="0"/>
      <w:divBdr>
        <w:top w:val="none" w:sz="0" w:space="0" w:color="auto"/>
        <w:left w:val="none" w:sz="0" w:space="0" w:color="auto"/>
        <w:bottom w:val="none" w:sz="0" w:space="0" w:color="auto"/>
        <w:right w:val="none" w:sz="0" w:space="0" w:color="auto"/>
      </w:divBdr>
    </w:div>
    <w:div w:id="1468427661">
      <w:bodyDiv w:val="1"/>
      <w:marLeft w:val="0"/>
      <w:marRight w:val="0"/>
      <w:marTop w:val="0"/>
      <w:marBottom w:val="0"/>
      <w:divBdr>
        <w:top w:val="none" w:sz="0" w:space="0" w:color="auto"/>
        <w:left w:val="none" w:sz="0" w:space="0" w:color="auto"/>
        <w:bottom w:val="none" w:sz="0" w:space="0" w:color="auto"/>
        <w:right w:val="none" w:sz="0" w:space="0" w:color="auto"/>
      </w:divBdr>
    </w:div>
    <w:div w:id="1894655539">
      <w:bodyDiv w:val="1"/>
      <w:marLeft w:val="0"/>
      <w:marRight w:val="0"/>
      <w:marTop w:val="0"/>
      <w:marBottom w:val="0"/>
      <w:divBdr>
        <w:top w:val="none" w:sz="0" w:space="0" w:color="auto"/>
        <w:left w:val="none" w:sz="0" w:space="0" w:color="auto"/>
        <w:bottom w:val="none" w:sz="0" w:space="0" w:color="auto"/>
        <w:right w:val="none" w:sz="0" w:space="0" w:color="auto"/>
      </w:divBdr>
    </w:div>
    <w:div w:id="2097090915">
      <w:bodyDiv w:val="1"/>
      <w:marLeft w:val="0"/>
      <w:marRight w:val="0"/>
      <w:marTop w:val="0"/>
      <w:marBottom w:val="0"/>
      <w:divBdr>
        <w:top w:val="none" w:sz="0" w:space="0" w:color="auto"/>
        <w:left w:val="none" w:sz="0" w:space="0" w:color="auto"/>
        <w:bottom w:val="none" w:sz="0" w:space="0" w:color="auto"/>
        <w:right w:val="none" w:sz="0" w:space="0" w:color="auto"/>
      </w:divBdr>
      <w:divsChild>
        <w:div w:id="1947275979">
          <w:marLeft w:val="0"/>
          <w:marRight w:val="0"/>
          <w:marTop w:val="0"/>
          <w:marBottom w:val="0"/>
          <w:divBdr>
            <w:top w:val="none" w:sz="0" w:space="0" w:color="auto"/>
            <w:left w:val="none" w:sz="0" w:space="0" w:color="auto"/>
            <w:bottom w:val="none" w:sz="0" w:space="0" w:color="auto"/>
            <w:right w:val="none" w:sz="0" w:space="0" w:color="auto"/>
          </w:divBdr>
        </w:div>
        <w:div w:id="2142453259">
          <w:marLeft w:val="0"/>
          <w:marRight w:val="0"/>
          <w:marTop w:val="0"/>
          <w:marBottom w:val="0"/>
          <w:divBdr>
            <w:top w:val="none" w:sz="0" w:space="0" w:color="auto"/>
            <w:left w:val="none" w:sz="0" w:space="0" w:color="auto"/>
            <w:bottom w:val="none" w:sz="0" w:space="0" w:color="auto"/>
            <w:right w:val="none" w:sz="0" w:space="0" w:color="auto"/>
          </w:divBdr>
        </w:div>
        <w:div w:id="883912098">
          <w:marLeft w:val="0"/>
          <w:marRight w:val="0"/>
          <w:marTop w:val="0"/>
          <w:marBottom w:val="0"/>
          <w:divBdr>
            <w:top w:val="none" w:sz="0" w:space="0" w:color="auto"/>
            <w:left w:val="none" w:sz="0" w:space="0" w:color="auto"/>
            <w:bottom w:val="none" w:sz="0" w:space="0" w:color="auto"/>
            <w:right w:val="none" w:sz="0" w:space="0" w:color="auto"/>
          </w:divBdr>
        </w:div>
        <w:div w:id="214684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Claassen Thrush</dc:creator>
  <cp:keywords/>
  <dc:description/>
  <cp:lastModifiedBy>Elizabeth Claassen Thrush</cp:lastModifiedBy>
  <cp:revision>2</cp:revision>
  <cp:lastPrinted>2018-09-19T22:23:00Z</cp:lastPrinted>
  <dcterms:created xsi:type="dcterms:W3CDTF">2018-09-25T21:07:00Z</dcterms:created>
  <dcterms:modified xsi:type="dcterms:W3CDTF">2018-09-25T21:07:00Z</dcterms:modified>
</cp:coreProperties>
</file>